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46A" w:rsidRPr="0046346A" w:rsidRDefault="0046346A" w:rsidP="0046346A">
      <w:pPr>
        <w:rPr>
          <w:noProof/>
          <w:szCs w:val="22"/>
        </w:rPr>
      </w:pPr>
      <w:r w:rsidRPr="0046346A">
        <w:rPr>
          <w:b/>
          <w:noProof/>
          <w:sz w:val="32"/>
          <w:szCs w:val="32"/>
        </w:rPr>
        <w:drawing>
          <wp:anchor distT="0" distB="0" distL="114300" distR="114300" simplePos="0" relativeHeight="251659264" behindDoc="0" locked="0" layoutInCell="1" allowOverlap="1" wp14:anchorId="0286D00A" wp14:editId="08E7C3DD">
            <wp:simplePos x="0" y="0"/>
            <wp:positionH relativeFrom="margin">
              <wp:posOffset>314325</wp:posOffset>
            </wp:positionH>
            <wp:positionV relativeFrom="margin">
              <wp:posOffset>-160655</wp:posOffset>
            </wp:positionV>
            <wp:extent cx="1010920" cy="96139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10920" cy="961390"/>
                    </a:xfrm>
                    <a:prstGeom prst="rect">
                      <a:avLst/>
                    </a:prstGeom>
                  </pic:spPr>
                </pic:pic>
              </a:graphicData>
            </a:graphic>
          </wp:anchor>
        </w:drawing>
      </w:r>
      <w:r w:rsidR="00DC6F36" w:rsidRPr="0046346A">
        <w:rPr>
          <w:b/>
          <w:noProof/>
          <w:sz w:val="32"/>
          <w:szCs w:val="32"/>
        </w:rPr>
        <w:t>Landkreis Rosenheim</w:t>
      </w:r>
      <w:r>
        <w:rPr>
          <w:b/>
          <w:noProof/>
          <w:sz w:val="32"/>
          <w:szCs w:val="32"/>
        </w:rPr>
        <w:br/>
        <w:t>-</w:t>
      </w:r>
      <w:r w:rsidRPr="0046346A">
        <w:rPr>
          <w:b/>
          <w:noProof/>
          <w:sz w:val="32"/>
          <w:szCs w:val="32"/>
        </w:rPr>
        <w:t>Soziale Angelegenheiten-</w:t>
      </w:r>
      <w:r>
        <w:rPr>
          <w:b/>
          <w:noProof/>
          <w:sz w:val="32"/>
          <w:szCs w:val="32"/>
        </w:rPr>
        <w:t xml:space="preserve">  </w:t>
      </w:r>
      <w:r>
        <w:rPr>
          <w:b/>
          <w:noProof/>
          <w:sz w:val="32"/>
          <w:szCs w:val="32"/>
        </w:rPr>
        <w:tab/>
      </w:r>
      <w:r>
        <w:rPr>
          <w:b/>
          <w:noProof/>
          <w:sz w:val="32"/>
          <w:szCs w:val="32"/>
        </w:rPr>
        <w:tab/>
      </w:r>
      <w:r w:rsidRPr="0046346A">
        <w:rPr>
          <w:noProof/>
          <w:sz w:val="20"/>
          <w:szCs w:val="20"/>
        </w:rPr>
        <w:t xml:space="preserve">Stand: </w:t>
      </w:r>
      <w:r w:rsidR="00E6314E">
        <w:rPr>
          <w:noProof/>
          <w:sz w:val="20"/>
          <w:szCs w:val="20"/>
        </w:rPr>
        <w:t>Juli 2019</w:t>
      </w:r>
    </w:p>
    <w:p w:rsidR="007F35DE" w:rsidRDefault="007F35DE" w:rsidP="007559D3">
      <w:pPr>
        <w:jc w:val="center"/>
        <w:rPr>
          <w:noProof/>
        </w:rPr>
      </w:pPr>
    </w:p>
    <w:p w:rsidR="007F35DE" w:rsidRDefault="007F35DE" w:rsidP="007559D3">
      <w:pPr>
        <w:jc w:val="center"/>
        <w:rPr>
          <w:noProof/>
        </w:rPr>
      </w:pPr>
    </w:p>
    <w:p w:rsidR="00DC6F36" w:rsidRDefault="00DC6F36"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F35DE" w:rsidRDefault="007F35DE" w:rsidP="0046346A">
      <w:pPr>
        <w:rPr>
          <w:noProof/>
        </w:rPr>
      </w:pPr>
    </w:p>
    <w:p w:rsidR="007559D3" w:rsidRDefault="007559D3" w:rsidP="007559D3">
      <w:pPr>
        <w:jc w:val="center"/>
        <w:rPr>
          <w:b/>
          <w:sz w:val="28"/>
          <w:szCs w:val="28"/>
        </w:rPr>
      </w:pPr>
      <w:r w:rsidRPr="007559D3">
        <w:rPr>
          <w:b/>
          <w:sz w:val="28"/>
          <w:szCs w:val="28"/>
        </w:rPr>
        <w:t>Unterkünfte für Asylbewerber</w:t>
      </w:r>
    </w:p>
    <w:p w:rsidR="007559D3" w:rsidRDefault="007559D3" w:rsidP="007559D3">
      <w:pPr>
        <w:jc w:val="center"/>
        <w:rPr>
          <w:sz w:val="24"/>
        </w:rPr>
      </w:pPr>
      <w:r>
        <w:rPr>
          <w:sz w:val="24"/>
        </w:rPr>
        <w:t>Informationen für Ehrenamtliche in der Asylarbeit</w:t>
      </w:r>
    </w:p>
    <w:p w:rsidR="007559D3" w:rsidRDefault="007559D3" w:rsidP="007559D3">
      <w:pPr>
        <w:jc w:val="center"/>
        <w:rPr>
          <w:sz w:val="24"/>
        </w:rPr>
      </w:pPr>
    </w:p>
    <w:p w:rsidR="007559D3" w:rsidRDefault="007559D3" w:rsidP="007559D3">
      <w:pPr>
        <w:jc w:val="center"/>
        <w:rPr>
          <w:szCs w:val="22"/>
        </w:rPr>
      </w:pPr>
    </w:p>
    <w:p w:rsidR="007559D3" w:rsidRPr="007E3DB2" w:rsidRDefault="007559D3" w:rsidP="00E347FA">
      <w:pPr>
        <w:rPr>
          <w:sz w:val="20"/>
          <w:szCs w:val="20"/>
        </w:rPr>
      </w:pPr>
      <w:r w:rsidRPr="007E3DB2">
        <w:rPr>
          <w:sz w:val="20"/>
          <w:szCs w:val="20"/>
        </w:rPr>
        <w:t xml:space="preserve">Im Landkreis Rosenheim sind im Jahr </w:t>
      </w:r>
      <w:r w:rsidR="00E6314E">
        <w:rPr>
          <w:sz w:val="20"/>
          <w:szCs w:val="20"/>
        </w:rPr>
        <w:t>2019</w:t>
      </w:r>
      <w:r w:rsidRPr="007E3DB2">
        <w:rPr>
          <w:sz w:val="20"/>
          <w:szCs w:val="20"/>
        </w:rPr>
        <w:t xml:space="preserve"> </w:t>
      </w:r>
      <w:r w:rsidR="007F2264" w:rsidRPr="008811F6">
        <w:rPr>
          <w:color w:val="000000" w:themeColor="text1"/>
          <w:sz w:val="20"/>
          <w:szCs w:val="20"/>
        </w:rPr>
        <w:t>ca.</w:t>
      </w:r>
      <w:r w:rsidRPr="008811F6">
        <w:rPr>
          <w:color w:val="000000" w:themeColor="text1"/>
          <w:sz w:val="20"/>
          <w:szCs w:val="20"/>
        </w:rPr>
        <w:t xml:space="preserve"> </w:t>
      </w:r>
      <w:r w:rsidR="00E6314E" w:rsidRPr="008811F6">
        <w:rPr>
          <w:color w:val="000000" w:themeColor="text1"/>
          <w:sz w:val="20"/>
          <w:szCs w:val="20"/>
        </w:rPr>
        <w:t>1900</w:t>
      </w:r>
      <w:r w:rsidRPr="008811F6">
        <w:rPr>
          <w:color w:val="000000" w:themeColor="text1"/>
          <w:sz w:val="20"/>
          <w:szCs w:val="20"/>
        </w:rPr>
        <w:t xml:space="preserve"> Personen in </w:t>
      </w:r>
      <w:r w:rsidR="007F2264" w:rsidRPr="008811F6">
        <w:rPr>
          <w:color w:val="000000" w:themeColor="text1"/>
          <w:sz w:val="20"/>
          <w:szCs w:val="20"/>
        </w:rPr>
        <w:t>rund</w:t>
      </w:r>
      <w:r w:rsidR="00EE2DDA" w:rsidRPr="008811F6">
        <w:rPr>
          <w:color w:val="000000" w:themeColor="text1"/>
          <w:sz w:val="20"/>
          <w:szCs w:val="20"/>
        </w:rPr>
        <w:t xml:space="preserve"> </w:t>
      </w:r>
      <w:r w:rsidR="00BB3CEA" w:rsidRPr="008811F6">
        <w:rPr>
          <w:color w:val="000000" w:themeColor="text1"/>
          <w:sz w:val="20"/>
          <w:szCs w:val="20"/>
        </w:rPr>
        <w:t>2</w:t>
      </w:r>
      <w:r w:rsidR="00E6314E" w:rsidRPr="008811F6">
        <w:rPr>
          <w:color w:val="000000" w:themeColor="text1"/>
          <w:sz w:val="20"/>
          <w:szCs w:val="20"/>
        </w:rPr>
        <w:t>00</w:t>
      </w:r>
      <w:r w:rsidR="008811F6" w:rsidRPr="008811F6">
        <w:rPr>
          <w:color w:val="000000" w:themeColor="text1"/>
          <w:sz w:val="20"/>
          <w:szCs w:val="20"/>
        </w:rPr>
        <w:t xml:space="preserve"> </w:t>
      </w:r>
      <w:r w:rsidRPr="007E3DB2">
        <w:rPr>
          <w:sz w:val="20"/>
          <w:szCs w:val="20"/>
        </w:rPr>
        <w:t>dezentralen Unterkünften unterge</w:t>
      </w:r>
      <w:r w:rsidR="0046346A">
        <w:rPr>
          <w:sz w:val="20"/>
          <w:szCs w:val="20"/>
        </w:rPr>
        <w:t xml:space="preserve">bracht. </w:t>
      </w:r>
    </w:p>
    <w:p w:rsidR="007559D3" w:rsidRPr="007E3DB2" w:rsidRDefault="007559D3" w:rsidP="00E347FA">
      <w:pPr>
        <w:rPr>
          <w:sz w:val="20"/>
          <w:szCs w:val="20"/>
        </w:rPr>
      </w:pPr>
      <w:r w:rsidRPr="007E3DB2">
        <w:rPr>
          <w:sz w:val="20"/>
          <w:szCs w:val="20"/>
        </w:rPr>
        <w:t xml:space="preserve">Die Anmietung und Betreuung dieser Unterkünfte übernimmt das Landratsamt für den Freistaat Bayern. </w:t>
      </w:r>
      <w:r w:rsidRPr="007E3DB2">
        <w:rPr>
          <w:sz w:val="20"/>
          <w:szCs w:val="20"/>
        </w:rPr>
        <w:br/>
        <w:t xml:space="preserve">Der Informationsbedarf </w:t>
      </w:r>
      <w:r w:rsidR="00C3351D" w:rsidRPr="007E3DB2">
        <w:rPr>
          <w:sz w:val="20"/>
          <w:szCs w:val="20"/>
        </w:rPr>
        <w:t xml:space="preserve">der Bürger, insbesondere derjenigen, die sich ehrenamtlich im Bereich Asyl engagieren ist nach </w:t>
      </w:r>
      <w:r w:rsidR="002B3ABE" w:rsidRPr="007E3DB2">
        <w:rPr>
          <w:sz w:val="20"/>
          <w:szCs w:val="20"/>
        </w:rPr>
        <w:t>wie vor hoch. Daher möchten wir</w:t>
      </w:r>
      <w:r w:rsidR="00C3351D" w:rsidRPr="007E3DB2">
        <w:rPr>
          <w:sz w:val="20"/>
          <w:szCs w:val="20"/>
        </w:rPr>
        <w:t xml:space="preserve"> hiermit </w:t>
      </w:r>
      <w:r w:rsidR="002B3ABE" w:rsidRPr="007E3DB2">
        <w:rPr>
          <w:sz w:val="20"/>
          <w:szCs w:val="20"/>
        </w:rPr>
        <w:t xml:space="preserve">über </w:t>
      </w:r>
      <w:r w:rsidR="004D1D0B" w:rsidRPr="007E3DB2">
        <w:rPr>
          <w:sz w:val="20"/>
          <w:szCs w:val="20"/>
        </w:rPr>
        <w:t>die Zuständi</w:t>
      </w:r>
      <w:r w:rsidR="002B3ABE" w:rsidRPr="007E3DB2">
        <w:rPr>
          <w:sz w:val="20"/>
          <w:szCs w:val="20"/>
        </w:rPr>
        <w:t>g</w:t>
      </w:r>
      <w:r w:rsidR="004D1D0B" w:rsidRPr="007E3DB2">
        <w:rPr>
          <w:sz w:val="20"/>
          <w:szCs w:val="20"/>
        </w:rPr>
        <w:t>k</w:t>
      </w:r>
      <w:r w:rsidR="002B3ABE" w:rsidRPr="007E3DB2">
        <w:rPr>
          <w:sz w:val="20"/>
          <w:szCs w:val="20"/>
        </w:rPr>
        <w:t>eiten und Strukturen</w:t>
      </w:r>
      <w:r w:rsidR="004D1D0B" w:rsidRPr="007E3DB2">
        <w:rPr>
          <w:sz w:val="20"/>
          <w:szCs w:val="20"/>
        </w:rPr>
        <w:t xml:space="preserve"> in unseren Unterkünften informieren.</w:t>
      </w:r>
    </w:p>
    <w:p w:rsidR="004D1D0B" w:rsidRPr="007E3DB2" w:rsidRDefault="004D1D0B" w:rsidP="007559D3">
      <w:pPr>
        <w:jc w:val="center"/>
        <w:rPr>
          <w:sz w:val="20"/>
          <w:szCs w:val="20"/>
        </w:rPr>
      </w:pPr>
    </w:p>
    <w:p w:rsidR="004D1D0B" w:rsidRPr="0046346A" w:rsidRDefault="004D1D0B" w:rsidP="007559D3">
      <w:pPr>
        <w:jc w:val="center"/>
        <w:rPr>
          <w:b/>
          <w:szCs w:val="20"/>
        </w:rPr>
      </w:pPr>
      <w:r w:rsidRPr="0046346A">
        <w:rPr>
          <w:b/>
          <w:szCs w:val="20"/>
        </w:rPr>
        <w:t>Zuständigkeiten:</w:t>
      </w:r>
    </w:p>
    <w:p w:rsidR="004D1D0B" w:rsidRPr="007E3DB2" w:rsidRDefault="004D1D0B" w:rsidP="007559D3">
      <w:pPr>
        <w:jc w:val="center"/>
        <w:rPr>
          <w:b/>
          <w:sz w:val="20"/>
          <w:szCs w:val="20"/>
        </w:rPr>
      </w:pPr>
    </w:p>
    <w:p w:rsidR="004D1D0B" w:rsidRDefault="00F829F2" w:rsidP="00F829F2">
      <w:pPr>
        <w:rPr>
          <w:sz w:val="20"/>
          <w:szCs w:val="20"/>
        </w:rPr>
      </w:pPr>
      <w:r>
        <w:rPr>
          <w:sz w:val="20"/>
          <w:szCs w:val="20"/>
        </w:rPr>
        <w:t xml:space="preserve">Im Landratsamt kümmert sich eine eigens in der Sozialabteilung gebildete Gruppe um die Anmietung von Immobilien zur Unterbringung von Asylbewerbern im Namen des </w:t>
      </w:r>
      <w:r w:rsidR="00E6314E">
        <w:rPr>
          <w:sz w:val="20"/>
          <w:szCs w:val="20"/>
        </w:rPr>
        <w:t xml:space="preserve">Freistaates Bayern. Hier </w:t>
      </w:r>
      <w:r w:rsidR="00E6314E" w:rsidRPr="008811F6">
        <w:rPr>
          <w:color w:val="000000" w:themeColor="text1"/>
          <w:sz w:val="20"/>
          <w:szCs w:val="20"/>
        </w:rPr>
        <w:t>sind 13</w:t>
      </w:r>
      <w:r w:rsidRPr="008811F6">
        <w:rPr>
          <w:color w:val="000000" w:themeColor="text1"/>
          <w:sz w:val="20"/>
          <w:szCs w:val="20"/>
        </w:rPr>
        <w:t xml:space="preserve"> </w:t>
      </w:r>
      <w:r>
        <w:rPr>
          <w:sz w:val="20"/>
          <w:szCs w:val="20"/>
        </w:rPr>
        <w:t>Mitarbeiter mit der Akquise, mietvertraglichen Regelungen und Hau</w:t>
      </w:r>
      <w:r w:rsidR="00C33393">
        <w:rPr>
          <w:sz w:val="20"/>
          <w:szCs w:val="20"/>
        </w:rPr>
        <w:t>s</w:t>
      </w:r>
      <w:r w:rsidR="00EE2DDA">
        <w:rPr>
          <w:sz w:val="20"/>
          <w:szCs w:val="20"/>
        </w:rPr>
        <w:t xml:space="preserve">verwaltung </w:t>
      </w:r>
      <w:r>
        <w:rPr>
          <w:sz w:val="20"/>
          <w:szCs w:val="20"/>
        </w:rPr>
        <w:t>für die Unterkünfte betraut.</w:t>
      </w:r>
    </w:p>
    <w:p w:rsidR="00F829F2" w:rsidRDefault="00F829F2" w:rsidP="00F829F2">
      <w:pPr>
        <w:rPr>
          <w:sz w:val="20"/>
          <w:szCs w:val="20"/>
        </w:rPr>
      </w:pPr>
    </w:p>
    <w:p w:rsidR="00F829F2" w:rsidRDefault="00F829F2" w:rsidP="00F829F2">
      <w:pPr>
        <w:spacing w:line="360" w:lineRule="auto"/>
        <w:jc w:val="center"/>
        <w:rPr>
          <w:sz w:val="20"/>
          <w:szCs w:val="20"/>
        </w:rPr>
      </w:pPr>
      <w:r>
        <w:rPr>
          <w:sz w:val="20"/>
          <w:szCs w:val="20"/>
        </w:rPr>
        <w:t xml:space="preserve">Die Mitarbeiter sind über die E-Mail- Adresse </w:t>
      </w:r>
      <w:r>
        <w:rPr>
          <w:sz w:val="20"/>
          <w:szCs w:val="20"/>
        </w:rPr>
        <w:br/>
      </w:r>
      <w:r w:rsidR="00636CBC" w:rsidRPr="000A062A">
        <w:rPr>
          <w:b/>
          <w:i/>
          <w:sz w:val="20"/>
          <w:szCs w:val="20"/>
        </w:rPr>
        <w:t>asyl-unterkue</w:t>
      </w:r>
      <w:r w:rsidRPr="000A062A">
        <w:rPr>
          <w:b/>
          <w:i/>
          <w:sz w:val="20"/>
          <w:szCs w:val="20"/>
        </w:rPr>
        <w:t>nfte@lra-rosenheim.de</w:t>
      </w:r>
    </w:p>
    <w:p w:rsidR="004D1D0B" w:rsidRDefault="00F829F2" w:rsidP="00F829F2">
      <w:pPr>
        <w:spacing w:line="360" w:lineRule="auto"/>
        <w:jc w:val="center"/>
        <w:rPr>
          <w:sz w:val="20"/>
          <w:szCs w:val="20"/>
        </w:rPr>
      </w:pPr>
      <w:r>
        <w:rPr>
          <w:sz w:val="20"/>
          <w:szCs w:val="20"/>
        </w:rPr>
        <w:t>erreichbar.</w:t>
      </w:r>
    </w:p>
    <w:p w:rsidR="004D1D0B" w:rsidRDefault="00636CBC" w:rsidP="00E347FA">
      <w:pPr>
        <w:rPr>
          <w:sz w:val="20"/>
          <w:szCs w:val="20"/>
        </w:rPr>
      </w:pPr>
      <w:r>
        <w:rPr>
          <w:sz w:val="20"/>
          <w:szCs w:val="20"/>
        </w:rPr>
        <w:t>Bitte richten Sie Ihr Anliegen stets an diese E-Mail-Adresse, da nur auf diese Weise sichergestellt werden kann, dass Ihre Nachricht schnellstmöglich den zuständigen Mitarbeiter erreicht.</w:t>
      </w:r>
    </w:p>
    <w:p w:rsidR="007F35DE" w:rsidRPr="007F35DE" w:rsidRDefault="007F35DE" w:rsidP="007F35DE">
      <w:pPr>
        <w:jc w:val="center"/>
        <w:rPr>
          <w:sz w:val="20"/>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7F35DE" w:rsidRDefault="007F35DE" w:rsidP="007559D3">
      <w:pPr>
        <w:jc w:val="center"/>
        <w:rPr>
          <w:b/>
          <w:szCs w:val="20"/>
        </w:rPr>
      </w:pPr>
    </w:p>
    <w:p w:rsidR="004D1D0B" w:rsidRPr="0046346A" w:rsidRDefault="004D1D0B" w:rsidP="007559D3">
      <w:pPr>
        <w:jc w:val="center"/>
        <w:rPr>
          <w:b/>
          <w:szCs w:val="20"/>
        </w:rPr>
      </w:pPr>
      <w:r w:rsidRPr="0046346A">
        <w:rPr>
          <w:b/>
          <w:szCs w:val="20"/>
        </w:rPr>
        <w:lastRenderedPageBreak/>
        <w:t>Verhalten in den Unterkünften:</w:t>
      </w:r>
    </w:p>
    <w:p w:rsidR="004D1D0B" w:rsidRPr="007E3DB2" w:rsidRDefault="004D1D0B" w:rsidP="007559D3">
      <w:pPr>
        <w:jc w:val="center"/>
        <w:rPr>
          <w:b/>
          <w:sz w:val="20"/>
          <w:szCs w:val="20"/>
        </w:rPr>
      </w:pPr>
    </w:p>
    <w:p w:rsidR="004D1D0B" w:rsidRDefault="00F6173D" w:rsidP="00E347FA">
      <w:pPr>
        <w:rPr>
          <w:sz w:val="20"/>
          <w:szCs w:val="20"/>
        </w:rPr>
      </w:pPr>
      <w:r>
        <w:rPr>
          <w:sz w:val="20"/>
          <w:szCs w:val="20"/>
        </w:rPr>
        <w:t xml:space="preserve">Da den Asylsuchenden oft die Grundregeln unseres Zusammenlebens, unsere Kultur oder auch der Umgang mit für uns selbstverständlichen Alltagsgegenständen fremd sind, </w:t>
      </w:r>
      <w:r w:rsidR="009F298A">
        <w:rPr>
          <w:sz w:val="20"/>
          <w:szCs w:val="20"/>
        </w:rPr>
        <w:t>kann</w:t>
      </w:r>
      <w:r>
        <w:rPr>
          <w:sz w:val="20"/>
          <w:szCs w:val="20"/>
        </w:rPr>
        <w:t xml:space="preserve"> Ihre Erklärung, Anleitung und Betreuung</w:t>
      </w:r>
      <w:r w:rsidR="009F298A">
        <w:rPr>
          <w:sz w:val="20"/>
          <w:szCs w:val="20"/>
        </w:rPr>
        <w:t xml:space="preserve"> in vielen Situationen weiterhelfen</w:t>
      </w:r>
      <w:r>
        <w:rPr>
          <w:sz w:val="20"/>
          <w:szCs w:val="20"/>
        </w:rPr>
        <w:t xml:space="preserve">. In Bezug auf die </w:t>
      </w:r>
      <w:r w:rsidR="009F298A">
        <w:rPr>
          <w:sz w:val="20"/>
          <w:szCs w:val="20"/>
        </w:rPr>
        <w:t>Unterkünfte bitten wir insbesondere auf Folgendes zu achten und die Bewohner der Unterkünfte entsprechend hinzuweisen:</w:t>
      </w:r>
    </w:p>
    <w:p w:rsidR="009F298A" w:rsidRDefault="009F298A" w:rsidP="007559D3">
      <w:pPr>
        <w:jc w:val="center"/>
        <w:rPr>
          <w:sz w:val="20"/>
          <w:szCs w:val="20"/>
        </w:rPr>
      </w:pPr>
    </w:p>
    <w:p w:rsidR="009F298A" w:rsidRDefault="009F298A" w:rsidP="009F298A">
      <w:pPr>
        <w:pStyle w:val="Listenabsatz"/>
        <w:numPr>
          <w:ilvl w:val="0"/>
          <w:numId w:val="3"/>
        </w:numPr>
        <w:ind w:left="284" w:hanging="142"/>
        <w:rPr>
          <w:sz w:val="20"/>
          <w:szCs w:val="20"/>
        </w:rPr>
      </w:pPr>
      <w:r>
        <w:rPr>
          <w:sz w:val="20"/>
          <w:szCs w:val="20"/>
        </w:rPr>
        <w:t xml:space="preserve">sachgemäßer </w:t>
      </w:r>
      <w:r w:rsidR="00983F0C">
        <w:rPr>
          <w:sz w:val="20"/>
          <w:szCs w:val="20"/>
        </w:rPr>
        <w:t xml:space="preserve">und stromsparender </w:t>
      </w:r>
      <w:r>
        <w:rPr>
          <w:sz w:val="20"/>
          <w:szCs w:val="20"/>
        </w:rPr>
        <w:t xml:space="preserve">Umgang mit Elektrogeräten, insb. </w:t>
      </w:r>
      <w:r w:rsidR="00BC1BE1">
        <w:rPr>
          <w:sz w:val="20"/>
          <w:szCs w:val="20"/>
        </w:rPr>
        <w:t xml:space="preserve">mit </w:t>
      </w:r>
      <w:r>
        <w:rPr>
          <w:sz w:val="20"/>
          <w:szCs w:val="20"/>
        </w:rPr>
        <w:t>dem zur Verfügung gestellten Herd und der Waschmaschine</w:t>
      </w:r>
      <w:r w:rsidR="00BC1BE1">
        <w:rPr>
          <w:sz w:val="20"/>
          <w:szCs w:val="20"/>
        </w:rPr>
        <w:t>, kein Betrie</w:t>
      </w:r>
      <w:r w:rsidR="00983F0C">
        <w:rPr>
          <w:sz w:val="20"/>
          <w:szCs w:val="20"/>
        </w:rPr>
        <w:t>b von Elektrogerä</w:t>
      </w:r>
      <w:r w:rsidR="00E6314E">
        <w:rPr>
          <w:sz w:val="20"/>
          <w:szCs w:val="20"/>
        </w:rPr>
        <w:t xml:space="preserve">ten, wie z. B. Kochplatten, </w:t>
      </w:r>
      <w:r w:rsidR="00983F0C">
        <w:rPr>
          <w:sz w:val="20"/>
          <w:szCs w:val="20"/>
        </w:rPr>
        <w:t xml:space="preserve">Wasserkochern </w:t>
      </w:r>
      <w:r w:rsidR="00E6314E" w:rsidRPr="008811F6">
        <w:rPr>
          <w:color w:val="000000" w:themeColor="text1"/>
          <w:sz w:val="20"/>
          <w:szCs w:val="20"/>
        </w:rPr>
        <w:t xml:space="preserve">und Heizlüftern </w:t>
      </w:r>
      <w:r w:rsidR="00983F0C">
        <w:rPr>
          <w:sz w:val="20"/>
          <w:szCs w:val="20"/>
        </w:rPr>
        <w:t>auf den Zimmern (Brandgefahr!)</w:t>
      </w:r>
    </w:p>
    <w:p w:rsidR="00983F0C" w:rsidRDefault="00983F0C" w:rsidP="009F298A">
      <w:pPr>
        <w:pStyle w:val="Listenabsatz"/>
        <w:numPr>
          <w:ilvl w:val="0"/>
          <w:numId w:val="3"/>
        </w:numPr>
        <w:ind w:left="284" w:hanging="142"/>
        <w:rPr>
          <w:sz w:val="20"/>
          <w:szCs w:val="20"/>
        </w:rPr>
      </w:pPr>
      <w:r>
        <w:rPr>
          <w:sz w:val="20"/>
          <w:szCs w:val="20"/>
        </w:rPr>
        <w:t>ressourcenschonendes Verhalten in den Unterkünften, insb. Wasser- und Stromverbrauch, Heizung sowie Müllentsorgung</w:t>
      </w:r>
    </w:p>
    <w:p w:rsidR="006A3235" w:rsidRPr="006A3235" w:rsidRDefault="00983F0C" w:rsidP="006A3235">
      <w:pPr>
        <w:pStyle w:val="Listenabsatz"/>
        <w:numPr>
          <w:ilvl w:val="0"/>
          <w:numId w:val="3"/>
        </w:numPr>
        <w:ind w:left="284" w:hanging="142"/>
        <w:rPr>
          <w:sz w:val="20"/>
          <w:szCs w:val="20"/>
        </w:rPr>
      </w:pPr>
      <w:r>
        <w:rPr>
          <w:sz w:val="20"/>
          <w:szCs w:val="20"/>
        </w:rPr>
        <w:t>ausreichendes Lüften der Unterkünfte zur Vermeidung von Schimmelbildung</w:t>
      </w:r>
      <w:r w:rsidR="00053279">
        <w:rPr>
          <w:sz w:val="20"/>
          <w:szCs w:val="20"/>
        </w:rPr>
        <w:t>, 3</w:t>
      </w:r>
      <w:r w:rsidR="00E6314E">
        <w:rPr>
          <w:sz w:val="20"/>
          <w:szCs w:val="20"/>
        </w:rPr>
        <w:t xml:space="preserve"> </w:t>
      </w:r>
      <w:r w:rsidR="00053279">
        <w:rPr>
          <w:sz w:val="20"/>
          <w:szCs w:val="20"/>
        </w:rPr>
        <w:t>mal täglich für 10 Minuten die Fenster komplett Öffnen (nur Kippen reicht nicht aus)</w:t>
      </w:r>
    </w:p>
    <w:p w:rsidR="00983F0C" w:rsidRPr="008811F6" w:rsidRDefault="00983F0C" w:rsidP="009F298A">
      <w:pPr>
        <w:pStyle w:val="Listenabsatz"/>
        <w:numPr>
          <w:ilvl w:val="0"/>
          <w:numId w:val="3"/>
        </w:numPr>
        <w:ind w:left="284" w:hanging="142"/>
        <w:rPr>
          <w:color w:val="000000" w:themeColor="text1"/>
          <w:sz w:val="20"/>
          <w:szCs w:val="20"/>
        </w:rPr>
      </w:pPr>
      <w:r w:rsidRPr="008811F6">
        <w:rPr>
          <w:color w:val="000000" w:themeColor="text1"/>
          <w:sz w:val="20"/>
          <w:szCs w:val="20"/>
        </w:rPr>
        <w:t>Einhaltung der Hausordnung, z. B. Rauchverbot in allen Unterkünften</w:t>
      </w:r>
      <w:r w:rsidR="00EE2DDA" w:rsidRPr="008811F6">
        <w:rPr>
          <w:color w:val="000000" w:themeColor="text1"/>
          <w:sz w:val="20"/>
          <w:szCs w:val="20"/>
        </w:rPr>
        <w:t>, Nachtruhe</w:t>
      </w:r>
      <w:r w:rsidR="00E6314E" w:rsidRPr="008811F6">
        <w:rPr>
          <w:color w:val="000000" w:themeColor="text1"/>
          <w:sz w:val="20"/>
          <w:szCs w:val="20"/>
        </w:rPr>
        <w:t xml:space="preserve"> und kein Übernachten hausfremder Personen</w:t>
      </w:r>
    </w:p>
    <w:p w:rsidR="00636CBC" w:rsidRDefault="00636CBC" w:rsidP="000F56F9">
      <w:pPr>
        <w:rPr>
          <w:b/>
          <w:sz w:val="20"/>
          <w:szCs w:val="20"/>
        </w:rPr>
      </w:pPr>
    </w:p>
    <w:p w:rsidR="00636CBC" w:rsidRDefault="00A7179B" w:rsidP="000F56F9">
      <w:pPr>
        <w:rPr>
          <w:sz w:val="20"/>
          <w:szCs w:val="20"/>
        </w:rPr>
      </w:pPr>
      <w:r>
        <w:rPr>
          <w:sz w:val="20"/>
          <w:szCs w:val="20"/>
        </w:rPr>
        <w:t>Die</w:t>
      </w:r>
      <w:r w:rsidR="00636CBC">
        <w:rPr>
          <w:sz w:val="20"/>
          <w:szCs w:val="20"/>
        </w:rPr>
        <w:t xml:space="preserve"> Wohnungen in denen die Asylbewerber untergebracht sind,</w:t>
      </w:r>
      <w:r>
        <w:rPr>
          <w:sz w:val="20"/>
          <w:szCs w:val="20"/>
        </w:rPr>
        <w:t xml:space="preserve"> sollen</w:t>
      </w:r>
      <w:r w:rsidR="00636CBC">
        <w:rPr>
          <w:sz w:val="20"/>
          <w:szCs w:val="20"/>
        </w:rPr>
        <w:t xml:space="preserve"> einerseits</w:t>
      </w:r>
      <w:r>
        <w:rPr>
          <w:sz w:val="20"/>
          <w:szCs w:val="20"/>
        </w:rPr>
        <w:t xml:space="preserve"> ihren neuen Lebensmittelpunkt und</w:t>
      </w:r>
      <w:r w:rsidR="00636CBC">
        <w:rPr>
          <w:sz w:val="20"/>
          <w:szCs w:val="20"/>
        </w:rPr>
        <w:t xml:space="preserve"> </w:t>
      </w:r>
      <w:r>
        <w:rPr>
          <w:sz w:val="20"/>
          <w:szCs w:val="20"/>
        </w:rPr>
        <w:t>einen wichtigen</w:t>
      </w:r>
      <w:r w:rsidR="00636CBC">
        <w:rPr>
          <w:sz w:val="20"/>
          <w:szCs w:val="20"/>
        </w:rPr>
        <w:t xml:space="preserve"> privaten Rückzug</w:t>
      </w:r>
      <w:r>
        <w:rPr>
          <w:sz w:val="20"/>
          <w:szCs w:val="20"/>
        </w:rPr>
        <w:t xml:space="preserve">sort </w:t>
      </w:r>
      <w:r w:rsidR="00636CBC">
        <w:rPr>
          <w:sz w:val="20"/>
          <w:szCs w:val="20"/>
        </w:rPr>
        <w:t>darstellen</w:t>
      </w:r>
      <w:r>
        <w:rPr>
          <w:sz w:val="20"/>
          <w:szCs w:val="20"/>
        </w:rPr>
        <w:t xml:space="preserve">. Andererseits handelt es sich hier eben nicht um eine private, von den Bewohnern </w:t>
      </w:r>
      <w:r w:rsidR="006A3235">
        <w:rPr>
          <w:sz w:val="20"/>
          <w:szCs w:val="20"/>
        </w:rPr>
        <w:t>selbst</w:t>
      </w:r>
      <w:r>
        <w:rPr>
          <w:sz w:val="20"/>
          <w:szCs w:val="20"/>
        </w:rPr>
        <w:t xml:space="preserve"> gewählte </w:t>
      </w:r>
      <w:r w:rsidR="00314D3F">
        <w:rPr>
          <w:sz w:val="20"/>
          <w:szCs w:val="20"/>
        </w:rPr>
        <w:t>Wohnung</w:t>
      </w:r>
      <w:r>
        <w:rPr>
          <w:sz w:val="20"/>
          <w:szCs w:val="20"/>
        </w:rPr>
        <w:t xml:space="preserve">, sondern um eine verpflichtend zugewiesene </w:t>
      </w:r>
      <w:r w:rsidR="00314D3F">
        <w:rPr>
          <w:sz w:val="20"/>
          <w:szCs w:val="20"/>
        </w:rPr>
        <w:t>Unterkunft</w:t>
      </w:r>
      <w:r>
        <w:rPr>
          <w:sz w:val="20"/>
          <w:szCs w:val="20"/>
        </w:rPr>
        <w:t xml:space="preserve">. </w:t>
      </w:r>
      <w:r>
        <w:rPr>
          <w:sz w:val="20"/>
          <w:szCs w:val="20"/>
        </w:rPr>
        <w:br/>
        <w:t xml:space="preserve">So ist es </w:t>
      </w:r>
      <w:r w:rsidR="00636CBC">
        <w:rPr>
          <w:sz w:val="20"/>
          <w:szCs w:val="20"/>
        </w:rPr>
        <w:t>oftmals auch für ehrenamtliche Helfer schwierig die Tätigkeiten und Themen in denen Sie eigenverantwortlich handeln können abzugrenze</w:t>
      </w:r>
      <w:r>
        <w:rPr>
          <w:sz w:val="20"/>
          <w:szCs w:val="20"/>
        </w:rPr>
        <w:t xml:space="preserve">n </w:t>
      </w:r>
      <w:r w:rsidR="00636CBC">
        <w:rPr>
          <w:sz w:val="20"/>
          <w:szCs w:val="20"/>
        </w:rPr>
        <w:t>von denjenigen Themen</w:t>
      </w:r>
      <w:r w:rsidR="002911A4">
        <w:rPr>
          <w:sz w:val="20"/>
          <w:szCs w:val="20"/>
        </w:rPr>
        <w:t xml:space="preserve"> </w:t>
      </w:r>
      <w:r>
        <w:rPr>
          <w:sz w:val="20"/>
          <w:szCs w:val="20"/>
        </w:rPr>
        <w:t>in den Unterkünften</w:t>
      </w:r>
      <w:r w:rsidR="00636CBC">
        <w:rPr>
          <w:sz w:val="20"/>
          <w:szCs w:val="20"/>
        </w:rPr>
        <w:t>,</w:t>
      </w:r>
      <w:r>
        <w:rPr>
          <w:sz w:val="20"/>
          <w:szCs w:val="20"/>
        </w:rPr>
        <w:t xml:space="preserve"> </w:t>
      </w:r>
      <w:r w:rsidR="00636CBC">
        <w:rPr>
          <w:sz w:val="20"/>
          <w:szCs w:val="20"/>
        </w:rPr>
        <w:t xml:space="preserve">für die </w:t>
      </w:r>
      <w:r>
        <w:rPr>
          <w:sz w:val="20"/>
          <w:szCs w:val="20"/>
        </w:rPr>
        <w:t>nur die</w:t>
      </w:r>
      <w:r w:rsidR="00636CBC">
        <w:rPr>
          <w:sz w:val="20"/>
          <w:szCs w:val="20"/>
        </w:rPr>
        <w:t xml:space="preserve"> Behörden zuständig sind. Hier möchten wir Ihnen anhand </w:t>
      </w:r>
      <w:r w:rsidR="006A3235">
        <w:rPr>
          <w:sz w:val="20"/>
          <w:szCs w:val="20"/>
        </w:rPr>
        <w:t>einiger</w:t>
      </w:r>
      <w:r w:rsidR="00636CBC">
        <w:rPr>
          <w:sz w:val="20"/>
          <w:szCs w:val="20"/>
        </w:rPr>
        <w:t xml:space="preserve"> Eckpunk</w:t>
      </w:r>
      <w:r w:rsidR="006A3235">
        <w:rPr>
          <w:sz w:val="20"/>
          <w:szCs w:val="20"/>
        </w:rPr>
        <w:t>te</w:t>
      </w:r>
      <w:r w:rsidR="00636CBC">
        <w:rPr>
          <w:sz w:val="20"/>
          <w:szCs w:val="20"/>
        </w:rPr>
        <w:t xml:space="preserve"> eine Hilfestellung geben.</w:t>
      </w:r>
    </w:p>
    <w:p w:rsidR="00636CBC" w:rsidRPr="00636CBC" w:rsidRDefault="00636CBC" w:rsidP="000F56F9">
      <w:pPr>
        <w:rPr>
          <w:sz w:val="20"/>
          <w:szCs w:val="20"/>
        </w:rPr>
      </w:pPr>
    </w:p>
    <w:p w:rsidR="00BC1BE1" w:rsidRPr="006A3235" w:rsidRDefault="003D7627" w:rsidP="0012163C">
      <w:pPr>
        <w:pStyle w:val="Listenabsatz"/>
        <w:numPr>
          <w:ilvl w:val="0"/>
          <w:numId w:val="4"/>
        </w:numPr>
        <w:ind w:left="142" w:hanging="142"/>
        <w:rPr>
          <w:b/>
          <w:sz w:val="20"/>
          <w:szCs w:val="20"/>
        </w:rPr>
      </w:pPr>
      <w:r>
        <w:rPr>
          <w:sz w:val="20"/>
          <w:szCs w:val="20"/>
        </w:rPr>
        <w:t xml:space="preserve">Sämtliche </w:t>
      </w:r>
      <w:r w:rsidRPr="000A062A">
        <w:rPr>
          <w:b/>
          <w:sz w:val="20"/>
          <w:szCs w:val="20"/>
        </w:rPr>
        <w:t>Hausmeistertätigkeiten</w:t>
      </w:r>
      <w:r>
        <w:rPr>
          <w:sz w:val="20"/>
          <w:szCs w:val="20"/>
        </w:rPr>
        <w:t xml:space="preserve"> werden vom Landratsamt bzw. dessen beauftragten Dienstleistern erledigt, sofern sie nicht (insb. in Mehrfamilienhäusern oder Pensionen) vom Vermieter zu erledigen sind.</w:t>
      </w:r>
      <w:r w:rsidR="00BC1BE1">
        <w:rPr>
          <w:sz w:val="20"/>
          <w:szCs w:val="20"/>
        </w:rPr>
        <w:t xml:space="preserve"> Hierbei handelt es sich beispielsweise um Tätigkeiten </w:t>
      </w:r>
      <w:r w:rsidR="0012163C">
        <w:rPr>
          <w:sz w:val="20"/>
          <w:szCs w:val="20"/>
        </w:rPr>
        <w:t>wie Reparatur</w:t>
      </w:r>
      <w:r w:rsidR="00B77882">
        <w:rPr>
          <w:sz w:val="20"/>
          <w:szCs w:val="20"/>
        </w:rPr>
        <w:t>en an der Immobilie und</w:t>
      </w:r>
      <w:r w:rsidR="0012163C">
        <w:rPr>
          <w:sz w:val="20"/>
          <w:szCs w:val="20"/>
        </w:rPr>
        <w:t xml:space="preserve"> des vom Landratsamt zur Verfügung gestellten Inventars, Anbringen von Aushängen oder </w:t>
      </w:r>
      <w:r w:rsidR="00B77882">
        <w:rPr>
          <w:sz w:val="20"/>
          <w:szCs w:val="20"/>
        </w:rPr>
        <w:t xml:space="preserve">die </w:t>
      </w:r>
      <w:r w:rsidR="0012163C">
        <w:rPr>
          <w:sz w:val="20"/>
          <w:szCs w:val="20"/>
        </w:rPr>
        <w:t xml:space="preserve">Grünpflege. Aber auch Personenkontrollen und Erteilung von Hausverboten im Bedarfsfall sind ausschließlich durch das Landratsamt möglich. </w:t>
      </w:r>
    </w:p>
    <w:p w:rsidR="00EE4CC1" w:rsidRPr="00053279" w:rsidRDefault="006A3235" w:rsidP="00053279">
      <w:pPr>
        <w:pStyle w:val="Listenabsatz"/>
        <w:ind w:left="142"/>
        <w:rPr>
          <w:sz w:val="20"/>
          <w:szCs w:val="20"/>
        </w:rPr>
      </w:pPr>
      <w:r>
        <w:rPr>
          <w:sz w:val="20"/>
          <w:szCs w:val="20"/>
        </w:rPr>
        <w:t>Sollte Ihnen in diesem Bereich ein Missstand oder Schäden bekannt werden, bitten wir Sie dies dem Landratsamt schnellstmöglich zu melden.</w:t>
      </w:r>
    </w:p>
    <w:p w:rsidR="00B77882" w:rsidRPr="00B82A72" w:rsidRDefault="00B77882" w:rsidP="00B82A72">
      <w:pPr>
        <w:rPr>
          <w:b/>
          <w:sz w:val="20"/>
          <w:szCs w:val="20"/>
        </w:rPr>
      </w:pPr>
    </w:p>
    <w:p w:rsidR="00636CBC" w:rsidRPr="00053279" w:rsidRDefault="00B82A72" w:rsidP="000F56F9">
      <w:pPr>
        <w:pStyle w:val="Listenabsatz"/>
        <w:numPr>
          <w:ilvl w:val="0"/>
          <w:numId w:val="4"/>
        </w:numPr>
        <w:ind w:left="142" w:hanging="142"/>
        <w:rPr>
          <w:b/>
          <w:sz w:val="20"/>
          <w:szCs w:val="20"/>
        </w:rPr>
      </w:pPr>
      <w:r w:rsidRPr="006A3235">
        <w:rPr>
          <w:sz w:val="20"/>
          <w:szCs w:val="20"/>
        </w:rPr>
        <w:t>Da die Asylbewerber nicht nur einer festen Unterkunft, sondern innerhalb dieser auch einem bestimmten</w:t>
      </w:r>
      <w:r w:rsidR="006A3235" w:rsidRPr="006A3235">
        <w:rPr>
          <w:sz w:val="20"/>
          <w:szCs w:val="20"/>
        </w:rPr>
        <w:t xml:space="preserve"> Zimmer </w:t>
      </w:r>
      <w:r w:rsidR="006A3235">
        <w:rPr>
          <w:sz w:val="20"/>
          <w:szCs w:val="20"/>
        </w:rPr>
        <w:t xml:space="preserve">zugewiesen </w:t>
      </w:r>
      <w:r w:rsidR="006A3235" w:rsidRPr="006A3235">
        <w:rPr>
          <w:sz w:val="20"/>
          <w:szCs w:val="20"/>
        </w:rPr>
        <w:t>sind, sind</w:t>
      </w:r>
      <w:r w:rsidRPr="00E6314E">
        <w:rPr>
          <w:b/>
          <w:sz w:val="20"/>
          <w:szCs w:val="20"/>
        </w:rPr>
        <w:t xml:space="preserve"> inter</w:t>
      </w:r>
      <w:r w:rsidR="000A062A" w:rsidRPr="00E6314E">
        <w:rPr>
          <w:b/>
          <w:sz w:val="20"/>
          <w:szCs w:val="20"/>
        </w:rPr>
        <w:t>ne</w:t>
      </w:r>
      <w:r w:rsidRPr="006A3235">
        <w:rPr>
          <w:sz w:val="20"/>
          <w:szCs w:val="20"/>
        </w:rPr>
        <w:t xml:space="preserve"> </w:t>
      </w:r>
      <w:r w:rsidRPr="000A062A">
        <w:rPr>
          <w:b/>
          <w:sz w:val="20"/>
          <w:szCs w:val="20"/>
        </w:rPr>
        <w:t>Umzüge</w:t>
      </w:r>
      <w:r w:rsidRPr="006A3235">
        <w:rPr>
          <w:sz w:val="20"/>
          <w:szCs w:val="20"/>
        </w:rPr>
        <w:t xml:space="preserve"> bzw. ein </w:t>
      </w:r>
      <w:r w:rsidRPr="000A062A">
        <w:rPr>
          <w:b/>
          <w:sz w:val="20"/>
          <w:szCs w:val="20"/>
        </w:rPr>
        <w:t>Zimmertausch</w:t>
      </w:r>
      <w:r w:rsidRPr="006A3235">
        <w:rPr>
          <w:sz w:val="20"/>
          <w:szCs w:val="20"/>
        </w:rPr>
        <w:t xml:space="preserve"> </w:t>
      </w:r>
      <w:r w:rsidR="006A3235" w:rsidRPr="006A3235">
        <w:rPr>
          <w:sz w:val="20"/>
          <w:szCs w:val="20"/>
        </w:rPr>
        <w:t xml:space="preserve">stets </w:t>
      </w:r>
      <w:r w:rsidR="006A3235">
        <w:rPr>
          <w:sz w:val="20"/>
          <w:szCs w:val="20"/>
        </w:rPr>
        <w:t xml:space="preserve">vorab mit dem Landratsamt abzustimmen. </w:t>
      </w:r>
      <w:r w:rsidR="00DB4468">
        <w:rPr>
          <w:sz w:val="20"/>
          <w:szCs w:val="20"/>
        </w:rPr>
        <w:br/>
        <w:t xml:space="preserve">Nicht abgestimmte Umzüge erschweren dem Landratsamt die Verwaltung der Unterkünfte leider enorm, da Daten </w:t>
      </w:r>
      <w:r w:rsidR="000A062A">
        <w:rPr>
          <w:sz w:val="20"/>
          <w:szCs w:val="20"/>
        </w:rPr>
        <w:t xml:space="preserve">der </w:t>
      </w:r>
      <w:r w:rsidR="00DB4468">
        <w:rPr>
          <w:sz w:val="20"/>
          <w:szCs w:val="20"/>
        </w:rPr>
        <w:t xml:space="preserve">Personen nicht mehr richtig  hinterlegt werden können, aber auch Zimmer- und Briefkastenschlüssel nicht mehr zugeordnet werden können. </w:t>
      </w:r>
      <w:r w:rsidR="00EE2DDA">
        <w:rPr>
          <w:sz w:val="20"/>
          <w:szCs w:val="20"/>
        </w:rPr>
        <w:t>Außerdem ist die Nachbelegung freier Plätze nicht möglich, wenn am Umzugstag festgestellt werden muss, dass eine andere Person im eigentlich freien und bezugsfertigen Bett schläft. Daher dürfen unbelegte Räume oder einzelne Betten auf keinen Fall ohne vorherige ausdrückliche Genehmigung durch das Landratsamt zur Belegung freigegeben werden.</w:t>
      </w:r>
      <w:r w:rsidR="00053279">
        <w:rPr>
          <w:sz w:val="20"/>
          <w:szCs w:val="20"/>
        </w:rPr>
        <w:br/>
      </w:r>
    </w:p>
    <w:p w:rsidR="00053279" w:rsidRPr="00053279" w:rsidRDefault="00053279" w:rsidP="00053279">
      <w:pPr>
        <w:pStyle w:val="Listenabsatz"/>
        <w:ind w:left="142"/>
        <w:rPr>
          <w:sz w:val="20"/>
          <w:szCs w:val="20"/>
        </w:rPr>
      </w:pPr>
      <w:r>
        <w:rPr>
          <w:sz w:val="20"/>
          <w:szCs w:val="20"/>
        </w:rPr>
        <w:t xml:space="preserve">Gleiches gilt für ankommenden </w:t>
      </w:r>
      <w:r w:rsidRPr="00053279">
        <w:rPr>
          <w:b/>
          <w:sz w:val="20"/>
          <w:szCs w:val="20"/>
        </w:rPr>
        <w:t>Familiennachzug</w:t>
      </w:r>
      <w:r>
        <w:rPr>
          <w:b/>
          <w:sz w:val="20"/>
          <w:szCs w:val="20"/>
        </w:rPr>
        <w:t xml:space="preserve"> </w:t>
      </w:r>
      <w:r>
        <w:rPr>
          <w:sz w:val="20"/>
          <w:szCs w:val="20"/>
        </w:rPr>
        <w:t>der Bewohner. Bitte informieren Sie umgehend das Landratsamt, wenn Ihnen bekannt wird, dass Asylbewerber/Flüchtlinge Ihre Familie zu sich holen wollen. Es muss vorab geprüft werden, ob und wo der Familiennac</w:t>
      </w:r>
      <w:r w:rsidR="00EF30C9">
        <w:rPr>
          <w:sz w:val="20"/>
          <w:szCs w:val="20"/>
        </w:rPr>
        <w:t>hzug untergebracht werden kann. Andernfalls besteht das Risiko, dass die Personen obdachlos werden.</w:t>
      </w:r>
    </w:p>
    <w:p w:rsidR="006A3235" w:rsidRPr="006A3235" w:rsidRDefault="006A3235" w:rsidP="006A3235">
      <w:pPr>
        <w:pStyle w:val="Listenabsatz"/>
        <w:ind w:left="142"/>
        <w:rPr>
          <w:b/>
          <w:sz w:val="20"/>
          <w:szCs w:val="20"/>
        </w:rPr>
      </w:pPr>
    </w:p>
    <w:p w:rsidR="00A7179B" w:rsidRPr="008811F6" w:rsidRDefault="00053279" w:rsidP="00053279">
      <w:pPr>
        <w:pStyle w:val="Listenabsatz"/>
        <w:numPr>
          <w:ilvl w:val="0"/>
          <w:numId w:val="4"/>
        </w:numPr>
        <w:ind w:left="142" w:hanging="142"/>
        <w:rPr>
          <w:b/>
          <w:color w:val="000000" w:themeColor="text1"/>
          <w:sz w:val="20"/>
          <w:szCs w:val="20"/>
        </w:rPr>
      </w:pPr>
      <w:r w:rsidRPr="00053279">
        <w:rPr>
          <w:sz w:val="20"/>
          <w:szCs w:val="20"/>
        </w:rPr>
        <w:t>Auf</w:t>
      </w:r>
      <w:r>
        <w:rPr>
          <w:b/>
          <w:sz w:val="20"/>
          <w:szCs w:val="20"/>
        </w:rPr>
        <w:t xml:space="preserve"> </w:t>
      </w:r>
      <w:r w:rsidR="00B82A72" w:rsidRPr="000A062A">
        <w:rPr>
          <w:b/>
          <w:sz w:val="20"/>
          <w:szCs w:val="20"/>
        </w:rPr>
        <w:t>Sachspenden</w:t>
      </w:r>
      <w:r w:rsidR="00B82A72">
        <w:rPr>
          <w:sz w:val="20"/>
          <w:szCs w:val="20"/>
        </w:rPr>
        <w:t xml:space="preserve">, insb. in Form von Möbeln und anderen größeren Gegenständen </w:t>
      </w:r>
      <w:r>
        <w:rPr>
          <w:sz w:val="20"/>
          <w:szCs w:val="20"/>
        </w:rPr>
        <w:t xml:space="preserve">bitten wir zu </w:t>
      </w:r>
      <w:r w:rsidRPr="008811F6">
        <w:rPr>
          <w:color w:val="000000" w:themeColor="text1"/>
          <w:sz w:val="20"/>
          <w:szCs w:val="20"/>
        </w:rPr>
        <w:t xml:space="preserve">verzichten. </w:t>
      </w:r>
      <w:r w:rsidR="00B82A72" w:rsidRPr="008811F6">
        <w:rPr>
          <w:color w:val="000000" w:themeColor="text1"/>
          <w:sz w:val="20"/>
          <w:szCs w:val="20"/>
        </w:rPr>
        <w:t xml:space="preserve">Leider </w:t>
      </w:r>
      <w:r w:rsidR="00E0738C" w:rsidRPr="008811F6">
        <w:rPr>
          <w:color w:val="000000" w:themeColor="text1"/>
          <w:sz w:val="20"/>
          <w:szCs w:val="20"/>
        </w:rPr>
        <w:t>enden</w:t>
      </w:r>
      <w:r w:rsidR="00B82A72" w:rsidRPr="008811F6">
        <w:rPr>
          <w:color w:val="000000" w:themeColor="text1"/>
          <w:sz w:val="20"/>
          <w:szCs w:val="20"/>
        </w:rPr>
        <w:t xml:space="preserve"> die gut gemeinten Sachspenden oftmals als Sperrmüll, der mit großem Aufwand und auf Kosten des Landratsamtes entsorgt werden muss. </w:t>
      </w:r>
      <w:r w:rsidR="00EE2DDA" w:rsidRPr="008811F6">
        <w:rPr>
          <w:color w:val="000000" w:themeColor="text1"/>
          <w:sz w:val="20"/>
          <w:szCs w:val="20"/>
        </w:rPr>
        <w:t>Bitte beachten Sie auch, dass das Landratsamt bei Umzügen den Transport dieser Möbel nicht übernimmt</w:t>
      </w:r>
      <w:r w:rsidR="007F2264" w:rsidRPr="008811F6">
        <w:rPr>
          <w:color w:val="000000" w:themeColor="text1"/>
          <w:sz w:val="20"/>
          <w:szCs w:val="20"/>
        </w:rPr>
        <w:t xml:space="preserve"> und die Entsorgung der selbigen den jeweiligen Asylbewerbern in Rechnung gestellt wird</w:t>
      </w:r>
      <w:r w:rsidR="00EE2DDA" w:rsidRPr="008811F6">
        <w:rPr>
          <w:color w:val="000000" w:themeColor="text1"/>
          <w:sz w:val="20"/>
          <w:szCs w:val="20"/>
        </w:rPr>
        <w:t xml:space="preserve">. </w:t>
      </w:r>
      <w:r w:rsidR="00EF30C9" w:rsidRPr="008811F6">
        <w:rPr>
          <w:color w:val="000000" w:themeColor="text1"/>
          <w:sz w:val="20"/>
          <w:szCs w:val="20"/>
        </w:rPr>
        <w:br/>
        <w:t>Grundsätzlich sind die Möbel des Landratsamtes in der Unterkunft zu belassen und zu benutzen.</w:t>
      </w:r>
    </w:p>
    <w:p w:rsidR="004127DE" w:rsidRPr="008811F6" w:rsidRDefault="00E0738C" w:rsidP="004127DE">
      <w:pPr>
        <w:pStyle w:val="Listenabsatz"/>
        <w:ind w:left="142"/>
        <w:rPr>
          <w:color w:val="000000" w:themeColor="text1"/>
          <w:sz w:val="20"/>
          <w:szCs w:val="20"/>
        </w:rPr>
      </w:pPr>
      <w:r w:rsidRPr="008811F6">
        <w:rPr>
          <w:color w:val="000000" w:themeColor="text1"/>
          <w:sz w:val="20"/>
          <w:szCs w:val="20"/>
        </w:rPr>
        <w:t>An der Einrichtung darf gemäß Hausordnung seitens der Asylbewerber/Flüchtlinge nichts verändert werden.</w:t>
      </w:r>
    </w:p>
    <w:p w:rsidR="007F35DE" w:rsidRDefault="007F35DE" w:rsidP="004127DE">
      <w:pPr>
        <w:pStyle w:val="Listenabsatz"/>
        <w:ind w:left="142"/>
        <w:rPr>
          <w:color w:val="FF0000"/>
          <w:sz w:val="20"/>
          <w:szCs w:val="20"/>
        </w:rPr>
      </w:pPr>
    </w:p>
    <w:p w:rsidR="007F35DE" w:rsidRDefault="007F35DE" w:rsidP="004127DE">
      <w:pPr>
        <w:pStyle w:val="Listenabsatz"/>
        <w:ind w:left="142"/>
        <w:rPr>
          <w:color w:val="FF0000"/>
          <w:sz w:val="20"/>
          <w:szCs w:val="20"/>
        </w:rPr>
      </w:pPr>
    </w:p>
    <w:p w:rsidR="007F35DE" w:rsidRDefault="007F35DE" w:rsidP="004127DE">
      <w:pPr>
        <w:pStyle w:val="Listenabsatz"/>
        <w:ind w:left="142"/>
        <w:rPr>
          <w:color w:val="FF0000"/>
          <w:sz w:val="20"/>
          <w:szCs w:val="20"/>
        </w:rPr>
      </w:pPr>
    </w:p>
    <w:p w:rsidR="007F35DE" w:rsidRDefault="007F35DE" w:rsidP="004127DE">
      <w:pPr>
        <w:pStyle w:val="Listenabsatz"/>
        <w:ind w:left="142"/>
        <w:rPr>
          <w:color w:val="FF0000"/>
          <w:sz w:val="20"/>
          <w:szCs w:val="20"/>
        </w:rPr>
      </w:pPr>
    </w:p>
    <w:p w:rsidR="004127DE" w:rsidRDefault="004127DE" w:rsidP="004127DE">
      <w:pPr>
        <w:pStyle w:val="Listenabsatz"/>
        <w:ind w:left="142"/>
        <w:rPr>
          <w:color w:val="FF0000"/>
          <w:sz w:val="20"/>
          <w:szCs w:val="20"/>
        </w:rPr>
      </w:pPr>
    </w:p>
    <w:p w:rsidR="004127DE" w:rsidRPr="008811F6" w:rsidRDefault="004127DE" w:rsidP="004127DE">
      <w:pPr>
        <w:pStyle w:val="Listenabsatz"/>
        <w:ind w:left="142"/>
        <w:rPr>
          <w:color w:val="000000" w:themeColor="text1"/>
          <w:sz w:val="20"/>
          <w:szCs w:val="20"/>
        </w:rPr>
      </w:pPr>
    </w:p>
    <w:p w:rsidR="004D1D0B" w:rsidRPr="008811F6" w:rsidRDefault="00E0738C" w:rsidP="007559D3">
      <w:pPr>
        <w:jc w:val="center"/>
        <w:rPr>
          <w:b/>
          <w:color w:val="000000" w:themeColor="text1"/>
          <w:szCs w:val="22"/>
        </w:rPr>
      </w:pPr>
      <w:bookmarkStart w:id="0" w:name="_GoBack"/>
      <w:bookmarkEnd w:id="0"/>
      <w:r w:rsidRPr="008811F6">
        <w:rPr>
          <w:b/>
          <w:color w:val="000000" w:themeColor="text1"/>
          <w:szCs w:val="22"/>
        </w:rPr>
        <w:lastRenderedPageBreak/>
        <w:t>Erst</w:t>
      </w:r>
      <w:r w:rsidR="004D1D0B" w:rsidRPr="008811F6">
        <w:rPr>
          <w:b/>
          <w:color w:val="000000" w:themeColor="text1"/>
          <w:szCs w:val="22"/>
        </w:rPr>
        <w:t>ausstattung</w:t>
      </w:r>
    </w:p>
    <w:p w:rsidR="004D1D0B" w:rsidRPr="008811F6" w:rsidRDefault="004D1D0B" w:rsidP="00E347FA">
      <w:pPr>
        <w:rPr>
          <w:b/>
          <w:color w:val="000000" w:themeColor="text1"/>
          <w:szCs w:val="22"/>
        </w:rPr>
      </w:pPr>
    </w:p>
    <w:p w:rsidR="00E0738C" w:rsidRPr="008811F6" w:rsidRDefault="004D1D0B" w:rsidP="00E347FA">
      <w:pPr>
        <w:rPr>
          <w:color w:val="000000" w:themeColor="text1"/>
          <w:sz w:val="20"/>
          <w:szCs w:val="20"/>
        </w:rPr>
      </w:pPr>
      <w:r w:rsidRPr="008811F6">
        <w:rPr>
          <w:color w:val="000000" w:themeColor="text1"/>
          <w:sz w:val="20"/>
          <w:szCs w:val="20"/>
        </w:rPr>
        <w:t>Die</w:t>
      </w:r>
      <w:r w:rsidR="00E0738C" w:rsidRPr="008811F6">
        <w:rPr>
          <w:color w:val="000000" w:themeColor="text1"/>
          <w:sz w:val="20"/>
          <w:szCs w:val="20"/>
        </w:rPr>
        <w:t xml:space="preserve"> Erstausstattung, die jedem neuen Asylbewerber </w:t>
      </w:r>
      <w:r w:rsidRPr="008811F6">
        <w:rPr>
          <w:color w:val="000000" w:themeColor="text1"/>
          <w:sz w:val="20"/>
          <w:szCs w:val="20"/>
        </w:rPr>
        <w:t>zur Verfügung gestellt wird</w:t>
      </w:r>
      <w:r w:rsidR="00E0738C" w:rsidRPr="008811F6">
        <w:rPr>
          <w:color w:val="000000" w:themeColor="text1"/>
          <w:sz w:val="20"/>
          <w:szCs w:val="20"/>
        </w:rPr>
        <w:t>,</w:t>
      </w:r>
      <w:r w:rsidRPr="008811F6">
        <w:rPr>
          <w:color w:val="000000" w:themeColor="text1"/>
          <w:sz w:val="20"/>
          <w:szCs w:val="20"/>
        </w:rPr>
        <w:t xml:space="preserve"> </w:t>
      </w:r>
    </w:p>
    <w:p w:rsidR="007F35DE" w:rsidRDefault="004D1D0B" w:rsidP="00E347FA">
      <w:pPr>
        <w:rPr>
          <w:color w:val="000000" w:themeColor="text1"/>
          <w:sz w:val="20"/>
          <w:szCs w:val="20"/>
        </w:rPr>
      </w:pPr>
      <w:r w:rsidRPr="008811F6">
        <w:rPr>
          <w:color w:val="000000" w:themeColor="text1"/>
          <w:sz w:val="20"/>
          <w:szCs w:val="20"/>
        </w:rPr>
        <w:t xml:space="preserve">stellt ein „Starterpaket“ für die Bewohner dar. </w:t>
      </w:r>
      <w:r w:rsidR="007E3DB2" w:rsidRPr="008811F6">
        <w:rPr>
          <w:color w:val="000000" w:themeColor="text1"/>
          <w:sz w:val="20"/>
          <w:szCs w:val="20"/>
        </w:rPr>
        <w:br/>
        <w:t>Erg</w:t>
      </w:r>
      <w:r w:rsidR="00E0738C" w:rsidRPr="008811F6">
        <w:rPr>
          <w:color w:val="000000" w:themeColor="text1"/>
          <w:sz w:val="20"/>
          <w:szCs w:val="20"/>
        </w:rPr>
        <w:t>änzungen bzw. Ersatz zu dieser Erst</w:t>
      </w:r>
      <w:r w:rsidR="007E3DB2" w:rsidRPr="008811F6">
        <w:rPr>
          <w:color w:val="000000" w:themeColor="text1"/>
          <w:sz w:val="20"/>
          <w:szCs w:val="20"/>
        </w:rPr>
        <w:t xml:space="preserve">ausstattung haben die Asylsuchenden in der Folge aus </w:t>
      </w:r>
      <w:r w:rsidR="009F298A" w:rsidRPr="008811F6">
        <w:rPr>
          <w:color w:val="000000" w:themeColor="text1"/>
          <w:sz w:val="20"/>
          <w:szCs w:val="20"/>
        </w:rPr>
        <w:t>ihren</w:t>
      </w:r>
      <w:r w:rsidR="007E3DB2" w:rsidRPr="008811F6">
        <w:rPr>
          <w:color w:val="000000" w:themeColor="text1"/>
          <w:sz w:val="20"/>
          <w:szCs w:val="20"/>
        </w:rPr>
        <w:t xml:space="preserve"> </w:t>
      </w:r>
    </w:p>
    <w:p w:rsidR="004D1D0B" w:rsidRPr="008811F6" w:rsidRDefault="007E3DB2" w:rsidP="00E347FA">
      <w:pPr>
        <w:rPr>
          <w:color w:val="000000" w:themeColor="text1"/>
          <w:sz w:val="20"/>
          <w:szCs w:val="20"/>
        </w:rPr>
      </w:pPr>
      <w:r w:rsidRPr="008811F6">
        <w:rPr>
          <w:color w:val="000000" w:themeColor="text1"/>
          <w:sz w:val="20"/>
          <w:szCs w:val="20"/>
        </w:rPr>
        <w:t xml:space="preserve">eigenen, </w:t>
      </w:r>
      <w:r w:rsidR="009F298A" w:rsidRPr="008811F6">
        <w:rPr>
          <w:color w:val="000000" w:themeColor="text1"/>
          <w:sz w:val="20"/>
          <w:szCs w:val="20"/>
        </w:rPr>
        <w:t>ihnen</w:t>
      </w:r>
      <w:r w:rsidRPr="008811F6">
        <w:rPr>
          <w:color w:val="000000" w:themeColor="text1"/>
          <w:sz w:val="20"/>
          <w:szCs w:val="20"/>
        </w:rPr>
        <w:t xml:space="preserve"> zur Verfügung gestellten</w:t>
      </w:r>
      <w:r w:rsidR="00E0738C" w:rsidRPr="008811F6">
        <w:rPr>
          <w:color w:val="000000" w:themeColor="text1"/>
          <w:sz w:val="20"/>
          <w:szCs w:val="20"/>
        </w:rPr>
        <w:t>,</w:t>
      </w:r>
      <w:r w:rsidRPr="008811F6">
        <w:rPr>
          <w:color w:val="000000" w:themeColor="text1"/>
          <w:sz w:val="20"/>
          <w:szCs w:val="20"/>
        </w:rPr>
        <w:t xml:space="preserve"> finanziellen Mitteln zu bestreiten.</w:t>
      </w:r>
      <w:r w:rsidR="00DB4468" w:rsidRPr="008811F6">
        <w:rPr>
          <w:color w:val="000000" w:themeColor="text1"/>
          <w:sz w:val="20"/>
          <w:szCs w:val="20"/>
        </w:rPr>
        <w:br/>
      </w:r>
    </w:p>
    <w:p w:rsidR="004D1D0B" w:rsidRPr="008811F6" w:rsidRDefault="004D1D0B" w:rsidP="004D1D0B">
      <w:pPr>
        <w:rPr>
          <w:color w:val="000000" w:themeColor="text1"/>
          <w:sz w:val="20"/>
          <w:szCs w:val="20"/>
        </w:rPr>
      </w:pPr>
      <w:r w:rsidRPr="008811F6">
        <w:rPr>
          <w:color w:val="000000" w:themeColor="text1"/>
          <w:sz w:val="20"/>
          <w:szCs w:val="20"/>
        </w:rPr>
        <w:t xml:space="preserve">Zur </w:t>
      </w:r>
      <w:r w:rsidR="00E0738C" w:rsidRPr="008811F6">
        <w:rPr>
          <w:color w:val="000000" w:themeColor="text1"/>
          <w:sz w:val="20"/>
          <w:szCs w:val="20"/>
        </w:rPr>
        <w:t>Erst</w:t>
      </w:r>
      <w:r w:rsidRPr="008811F6">
        <w:rPr>
          <w:color w:val="000000" w:themeColor="text1"/>
          <w:sz w:val="20"/>
          <w:szCs w:val="20"/>
        </w:rPr>
        <w:t>ausstattung gehören:</w:t>
      </w:r>
      <w:r w:rsidR="007E3DB2" w:rsidRPr="008811F6">
        <w:rPr>
          <w:color w:val="000000" w:themeColor="text1"/>
          <w:sz w:val="20"/>
          <w:szCs w:val="20"/>
        </w:rPr>
        <w:br/>
      </w:r>
    </w:p>
    <w:p w:rsidR="004D1D0B" w:rsidRPr="008811F6" w:rsidRDefault="004D1D0B" w:rsidP="008811F6">
      <w:pPr>
        <w:pStyle w:val="Listenabsatz"/>
        <w:numPr>
          <w:ilvl w:val="0"/>
          <w:numId w:val="4"/>
        </w:numPr>
        <w:rPr>
          <w:color w:val="000000" w:themeColor="text1"/>
          <w:sz w:val="20"/>
          <w:szCs w:val="20"/>
        </w:rPr>
      </w:pPr>
      <w:r w:rsidRPr="008811F6">
        <w:rPr>
          <w:color w:val="000000" w:themeColor="text1"/>
          <w:sz w:val="20"/>
          <w:szCs w:val="20"/>
        </w:rPr>
        <w:t>Matratze und Bettwäsche s</w:t>
      </w:r>
      <w:r w:rsidR="00E0738C" w:rsidRPr="008811F6">
        <w:rPr>
          <w:color w:val="000000" w:themeColor="text1"/>
          <w:sz w:val="20"/>
          <w:szCs w:val="20"/>
        </w:rPr>
        <w:t>owie je nach Bedarf Kinderbettwäsche und -matratze</w:t>
      </w:r>
    </w:p>
    <w:p w:rsidR="004D1D0B" w:rsidRPr="008811F6" w:rsidRDefault="004127DE" w:rsidP="008811F6">
      <w:pPr>
        <w:pStyle w:val="Listenabsatz"/>
        <w:numPr>
          <w:ilvl w:val="0"/>
          <w:numId w:val="4"/>
        </w:numPr>
        <w:rPr>
          <w:color w:val="000000" w:themeColor="text1"/>
          <w:sz w:val="20"/>
          <w:szCs w:val="20"/>
        </w:rPr>
      </w:pPr>
      <w:r w:rsidRPr="008811F6">
        <w:rPr>
          <w:color w:val="000000" w:themeColor="text1"/>
          <w:sz w:val="20"/>
          <w:szCs w:val="20"/>
        </w:rPr>
        <w:t>Topf und Pfanne</w:t>
      </w:r>
    </w:p>
    <w:p w:rsidR="007E3DB2" w:rsidRPr="008811F6" w:rsidRDefault="007E3DB2" w:rsidP="008811F6">
      <w:pPr>
        <w:pStyle w:val="Listenabsatz"/>
        <w:numPr>
          <w:ilvl w:val="0"/>
          <w:numId w:val="4"/>
        </w:numPr>
        <w:rPr>
          <w:color w:val="000000" w:themeColor="text1"/>
          <w:sz w:val="20"/>
          <w:szCs w:val="20"/>
        </w:rPr>
      </w:pPr>
      <w:r w:rsidRPr="008811F6">
        <w:rPr>
          <w:color w:val="000000" w:themeColor="text1"/>
          <w:sz w:val="20"/>
          <w:szCs w:val="20"/>
        </w:rPr>
        <w:t>Teller, Tasse und Besteck für jeden Bewohner</w:t>
      </w:r>
    </w:p>
    <w:p w:rsidR="00DE429C" w:rsidRPr="007F35DE" w:rsidRDefault="007E3DB2" w:rsidP="007F35DE">
      <w:pPr>
        <w:pStyle w:val="Listenabsatz"/>
        <w:numPr>
          <w:ilvl w:val="0"/>
          <w:numId w:val="4"/>
        </w:numPr>
        <w:rPr>
          <w:color w:val="000000" w:themeColor="text1"/>
          <w:sz w:val="20"/>
          <w:szCs w:val="20"/>
        </w:rPr>
      </w:pPr>
      <w:r w:rsidRPr="008811F6">
        <w:rPr>
          <w:color w:val="000000" w:themeColor="text1"/>
          <w:sz w:val="20"/>
          <w:szCs w:val="20"/>
        </w:rPr>
        <w:t>Handtücher für jeden Bewohner</w:t>
      </w:r>
    </w:p>
    <w:p w:rsidR="00DE429C" w:rsidRPr="008811F6" w:rsidRDefault="00DE429C" w:rsidP="00F6173D">
      <w:pPr>
        <w:pStyle w:val="Listenabsatz"/>
        <w:ind w:left="426"/>
        <w:rPr>
          <w:color w:val="000000" w:themeColor="text1"/>
          <w:szCs w:val="22"/>
        </w:rPr>
      </w:pPr>
    </w:p>
    <w:p w:rsidR="000F733B" w:rsidRPr="008811F6" w:rsidRDefault="000F733B" w:rsidP="000F733B">
      <w:pPr>
        <w:pStyle w:val="Listenabsatz"/>
        <w:ind w:left="426"/>
        <w:jc w:val="center"/>
        <w:rPr>
          <w:b/>
          <w:color w:val="000000" w:themeColor="text1"/>
          <w:szCs w:val="22"/>
        </w:rPr>
      </w:pPr>
      <w:r w:rsidRPr="008811F6">
        <w:rPr>
          <w:b/>
          <w:color w:val="000000" w:themeColor="text1"/>
          <w:szCs w:val="22"/>
        </w:rPr>
        <w:t>Grundausstattung der Unterkünfte</w:t>
      </w:r>
    </w:p>
    <w:p w:rsidR="000F733B" w:rsidRPr="008811F6" w:rsidRDefault="000F733B" w:rsidP="000F733B">
      <w:pPr>
        <w:pStyle w:val="Listenabsatz"/>
        <w:ind w:left="426"/>
        <w:jc w:val="center"/>
        <w:rPr>
          <w:b/>
          <w:color w:val="000000" w:themeColor="text1"/>
          <w:szCs w:val="22"/>
        </w:rPr>
      </w:pPr>
    </w:p>
    <w:p w:rsidR="000F733B" w:rsidRPr="008811F6" w:rsidRDefault="000F733B" w:rsidP="000F733B">
      <w:pPr>
        <w:rPr>
          <w:color w:val="000000" w:themeColor="text1"/>
          <w:sz w:val="20"/>
          <w:szCs w:val="20"/>
        </w:rPr>
      </w:pPr>
      <w:r w:rsidRPr="008811F6">
        <w:rPr>
          <w:color w:val="000000" w:themeColor="text1"/>
          <w:sz w:val="20"/>
          <w:szCs w:val="20"/>
        </w:rPr>
        <w:t>Zur Grundausstattung der Unterkünfte gehören:</w:t>
      </w:r>
    </w:p>
    <w:p w:rsidR="004127DE" w:rsidRPr="008811F6" w:rsidRDefault="004127DE" w:rsidP="000F733B">
      <w:pPr>
        <w:rPr>
          <w:color w:val="000000" w:themeColor="text1"/>
          <w:sz w:val="20"/>
          <w:szCs w:val="20"/>
        </w:rPr>
      </w:pPr>
    </w:p>
    <w:p w:rsidR="000F733B" w:rsidRPr="008811F6" w:rsidRDefault="007F2264" w:rsidP="000F733B">
      <w:pPr>
        <w:pStyle w:val="Listenabsatz"/>
        <w:numPr>
          <w:ilvl w:val="0"/>
          <w:numId w:val="7"/>
        </w:numPr>
        <w:rPr>
          <w:color w:val="000000" w:themeColor="text1"/>
          <w:sz w:val="20"/>
          <w:szCs w:val="20"/>
        </w:rPr>
      </w:pPr>
      <w:r w:rsidRPr="008811F6">
        <w:rPr>
          <w:color w:val="000000" w:themeColor="text1"/>
          <w:sz w:val="20"/>
          <w:szCs w:val="20"/>
        </w:rPr>
        <w:t>Betten</w:t>
      </w:r>
    </w:p>
    <w:p w:rsidR="007F2264" w:rsidRPr="008811F6" w:rsidRDefault="007F2264" w:rsidP="000F733B">
      <w:pPr>
        <w:pStyle w:val="Listenabsatz"/>
        <w:numPr>
          <w:ilvl w:val="0"/>
          <w:numId w:val="7"/>
        </w:numPr>
        <w:rPr>
          <w:color w:val="000000" w:themeColor="text1"/>
          <w:sz w:val="20"/>
          <w:szCs w:val="20"/>
        </w:rPr>
      </w:pPr>
      <w:r w:rsidRPr="008811F6">
        <w:rPr>
          <w:color w:val="000000" w:themeColor="text1"/>
          <w:sz w:val="20"/>
          <w:szCs w:val="20"/>
        </w:rPr>
        <w:t>Kleiderschränke</w:t>
      </w:r>
    </w:p>
    <w:p w:rsidR="007F2264" w:rsidRPr="008811F6" w:rsidRDefault="007F2264" w:rsidP="007F2264">
      <w:pPr>
        <w:pStyle w:val="Listenabsatz"/>
        <w:numPr>
          <w:ilvl w:val="0"/>
          <w:numId w:val="7"/>
        </w:numPr>
        <w:rPr>
          <w:color w:val="000000" w:themeColor="text1"/>
          <w:sz w:val="20"/>
          <w:szCs w:val="20"/>
        </w:rPr>
      </w:pPr>
      <w:r w:rsidRPr="008811F6">
        <w:rPr>
          <w:color w:val="000000" w:themeColor="text1"/>
          <w:sz w:val="20"/>
          <w:szCs w:val="20"/>
        </w:rPr>
        <w:t>Esstisch mit Stühlen</w:t>
      </w:r>
    </w:p>
    <w:p w:rsidR="007F2264" w:rsidRPr="008811F6" w:rsidRDefault="007F2264" w:rsidP="007F2264">
      <w:pPr>
        <w:pStyle w:val="Listenabsatz"/>
        <w:numPr>
          <w:ilvl w:val="0"/>
          <w:numId w:val="7"/>
        </w:numPr>
        <w:rPr>
          <w:color w:val="000000" w:themeColor="text1"/>
          <w:sz w:val="20"/>
          <w:szCs w:val="20"/>
        </w:rPr>
      </w:pPr>
      <w:r w:rsidRPr="008811F6">
        <w:rPr>
          <w:color w:val="000000" w:themeColor="text1"/>
          <w:sz w:val="20"/>
          <w:szCs w:val="20"/>
        </w:rPr>
        <w:t>Küchenzeile mit Herd und Kühlschrank</w:t>
      </w:r>
    </w:p>
    <w:p w:rsidR="007F2264" w:rsidRPr="008811F6" w:rsidRDefault="007F2264" w:rsidP="007F2264">
      <w:pPr>
        <w:pStyle w:val="Listenabsatz"/>
        <w:numPr>
          <w:ilvl w:val="0"/>
          <w:numId w:val="7"/>
        </w:numPr>
        <w:rPr>
          <w:color w:val="000000" w:themeColor="text1"/>
          <w:sz w:val="20"/>
          <w:szCs w:val="20"/>
        </w:rPr>
      </w:pPr>
      <w:r w:rsidRPr="008811F6">
        <w:rPr>
          <w:color w:val="000000" w:themeColor="text1"/>
          <w:sz w:val="20"/>
          <w:szCs w:val="20"/>
        </w:rPr>
        <w:t>Waschmaschine</w:t>
      </w:r>
    </w:p>
    <w:p w:rsidR="007F2264" w:rsidRPr="008811F6" w:rsidRDefault="007F2264" w:rsidP="007F2264">
      <w:pPr>
        <w:pStyle w:val="Listenabsatz"/>
        <w:numPr>
          <w:ilvl w:val="0"/>
          <w:numId w:val="7"/>
        </w:numPr>
        <w:rPr>
          <w:color w:val="000000" w:themeColor="text1"/>
          <w:sz w:val="20"/>
          <w:szCs w:val="20"/>
        </w:rPr>
      </w:pPr>
      <w:r w:rsidRPr="008811F6">
        <w:rPr>
          <w:color w:val="000000" w:themeColor="text1"/>
          <w:sz w:val="20"/>
          <w:szCs w:val="20"/>
        </w:rPr>
        <w:t>erstmalige Ausstattung an Putzutensilien (Handbesen, Kehrschaufel sowie Kehrbesen, Putzmittel, Wischmo</w:t>
      </w:r>
      <w:r w:rsidR="00DE429C" w:rsidRPr="008811F6">
        <w:rPr>
          <w:color w:val="000000" w:themeColor="text1"/>
          <w:sz w:val="20"/>
          <w:szCs w:val="20"/>
        </w:rPr>
        <w:t>bb</w:t>
      </w:r>
      <w:r w:rsidRPr="008811F6">
        <w:rPr>
          <w:color w:val="000000" w:themeColor="text1"/>
          <w:sz w:val="20"/>
          <w:szCs w:val="20"/>
        </w:rPr>
        <w:t>, Mülleimer mit Mülltüten)</w:t>
      </w:r>
    </w:p>
    <w:p w:rsidR="004127DE" w:rsidRPr="008811F6" w:rsidRDefault="004127DE" w:rsidP="007F2264">
      <w:pPr>
        <w:pStyle w:val="Listenabsatz"/>
        <w:rPr>
          <w:color w:val="000000" w:themeColor="text1"/>
          <w:sz w:val="20"/>
          <w:szCs w:val="20"/>
        </w:rPr>
      </w:pPr>
    </w:p>
    <w:p w:rsidR="00DE429C" w:rsidRDefault="00DE429C" w:rsidP="004127DE">
      <w:pPr>
        <w:rPr>
          <w:sz w:val="20"/>
          <w:szCs w:val="20"/>
        </w:rPr>
      </w:pPr>
    </w:p>
    <w:p w:rsidR="004127DE" w:rsidRPr="007F35DE" w:rsidRDefault="004127DE" w:rsidP="007F35DE">
      <w:pPr>
        <w:jc w:val="center"/>
        <w:rPr>
          <w:b/>
          <w:szCs w:val="22"/>
        </w:rPr>
      </w:pPr>
      <w:r w:rsidRPr="007F35DE">
        <w:rPr>
          <w:b/>
          <w:szCs w:val="22"/>
          <w:u w:val="single"/>
        </w:rPr>
        <w:t>Nicht</w:t>
      </w:r>
      <w:r w:rsidRPr="007F35DE">
        <w:rPr>
          <w:b/>
          <w:szCs w:val="22"/>
        </w:rPr>
        <w:t xml:space="preserve"> zur Erst</w:t>
      </w:r>
      <w:r w:rsidR="00DE429C" w:rsidRPr="007F35DE">
        <w:rPr>
          <w:b/>
          <w:szCs w:val="22"/>
        </w:rPr>
        <w:t>-</w:t>
      </w:r>
      <w:r w:rsidRPr="007F35DE">
        <w:rPr>
          <w:b/>
          <w:szCs w:val="22"/>
        </w:rPr>
        <w:t>/bzw. Grundausstattung gehören z. B.:</w:t>
      </w:r>
      <w:r w:rsidRPr="007F35DE">
        <w:rPr>
          <w:b/>
          <w:szCs w:val="22"/>
        </w:rPr>
        <w:br/>
      </w:r>
    </w:p>
    <w:p w:rsidR="004127DE" w:rsidRPr="007F35DE" w:rsidRDefault="004127DE" w:rsidP="007F35DE">
      <w:pPr>
        <w:pStyle w:val="Listenabsatz"/>
        <w:numPr>
          <w:ilvl w:val="0"/>
          <w:numId w:val="9"/>
        </w:numPr>
        <w:rPr>
          <w:sz w:val="20"/>
          <w:szCs w:val="20"/>
        </w:rPr>
      </w:pPr>
      <w:r w:rsidRPr="007F35DE">
        <w:rPr>
          <w:sz w:val="20"/>
          <w:szCs w:val="20"/>
        </w:rPr>
        <w:t>Lebensmittel</w:t>
      </w:r>
    </w:p>
    <w:p w:rsidR="004127DE" w:rsidRPr="007F35DE" w:rsidRDefault="004127DE" w:rsidP="007F35DE">
      <w:pPr>
        <w:pStyle w:val="Listenabsatz"/>
        <w:numPr>
          <w:ilvl w:val="0"/>
          <w:numId w:val="9"/>
        </w:numPr>
        <w:rPr>
          <w:sz w:val="20"/>
          <w:szCs w:val="20"/>
        </w:rPr>
      </w:pPr>
      <w:r w:rsidRPr="007F35DE">
        <w:rPr>
          <w:sz w:val="20"/>
          <w:szCs w:val="20"/>
        </w:rPr>
        <w:t>Kleidung</w:t>
      </w:r>
    </w:p>
    <w:p w:rsidR="004127DE" w:rsidRPr="007F35DE" w:rsidRDefault="004127DE" w:rsidP="007F35DE">
      <w:pPr>
        <w:pStyle w:val="Listenabsatz"/>
        <w:numPr>
          <w:ilvl w:val="0"/>
          <w:numId w:val="9"/>
        </w:numPr>
        <w:rPr>
          <w:sz w:val="20"/>
          <w:szCs w:val="20"/>
        </w:rPr>
      </w:pPr>
      <w:r w:rsidRPr="007F35DE">
        <w:rPr>
          <w:sz w:val="20"/>
          <w:szCs w:val="20"/>
        </w:rPr>
        <w:t xml:space="preserve">TV und Internet </w:t>
      </w:r>
    </w:p>
    <w:p w:rsidR="004127DE" w:rsidRPr="007F35DE" w:rsidRDefault="004127DE" w:rsidP="007F35DE">
      <w:pPr>
        <w:pStyle w:val="Listenabsatz"/>
        <w:numPr>
          <w:ilvl w:val="0"/>
          <w:numId w:val="9"/>
        </w:numPr>
        <w:rPr>
          <w:sz w:val="20"/>
          <w:szCs w:val="20"/>
        </w:rPr>
      </w:pPr>
      <w:r w:rsidRPr="007F35DE">
        <w:rPr>
          <w:sz w:val="20"/>
          <w:szCs w:val="20"/>
        </w:rPr>
        <w:t>Mikrowelle</w:t>
      </w:r>
    </w:p>
    <w:p w:rsidR="004127DE" w:rsidRPr="007F35DE" w:rsidRDefault="004127DE" w:rsidP="007F35DE">
      <w:pPr>
        <w:pStyle w:val="Listenabsatz"/>
        <w:numPr>
          <w:ilvl w:val="0"/>
          <w:numId w:val="9"/>
        </w:numPr>
        <w:rPr>
          <w:sz w:val="20"/>
          <w:szCs w:val="20"/>
        </w:rPr>
      </w:pPr>
      <w:r w:rsidRPr="007F35DE">
        <w:rPr>
          <w:sz w:val="20"/>
          <w:szCs w:val="20"/>
        </w:rPr>
        <w:t>Glühbirnen (Ersatzbeschaffung)</w:t>
      </w:r>
    </w:p>
    <w:p w:rsidR="004127DE" w:rsidRPr="007F35DE" w:rsidRDefault="009645A4" w:rsidP="007F35DE">
      <w:pPr>
        <w:pStyle w:val="Listenabsatz"/>
        <w:numPr>
          <w:ilvl w:val="0"/>
          <w:numId w:val="9"/>
        </w:numPr>
        <w:rPr>
          <w:sz w:val="20"/>
          <w:szCs w:val="20"/>
        </w:rPr>
      </w:pPr>
      <w:r w:rsidRPr="007F35DE">
        <w:rPr>
          <w:sz w:val="20"/>
          <w:szCs w:val="20"/>
        </w:rPr>
        <w:t>Wäscheleine bzw. -</w:t>
      </w:r>
      <w:r w:rsidR="004127DE" w:rsidRPr="007F35DE">
        <w:rPr>
          <w:sz w:val="20"/>
          <w:szCs w:val="20"/>
        </w:rPr>
        <w:t>ständer oder Trockner</w:t>
      </w:r>
    </w:p>
    <w:p w:rsidR="004127DE" w:rsidRPr="007F35DE" w:rsidRDefault="004127DE" w:rsidP="007F35DE">
      <w:pPr>
        <w:pStyle w:val="Listenabsatz"/>
        <w:numPr>
          <w:ilvl w:val="0"/>
          <w:numId w:val="9"/>
        </w:numPr>
        <w:rPr>
          <w:sz w:val="20"/>
          <w:szCs w:val="20"/>
        </w:rPr>
      </w:pPr>
      <w:r w:rsidRPr="007F35DE">
        <w:rPr>
          <w:sz w:val="20"/>
          <w:szCs w:val="20"/>
        </w:rPr>
        <w:t>Toilettenpapier</w:t>
      </w:r>
    </w:p>
    <w:p w:rsidR="004127DE" w:rsidRPr="007F35DE" w:rsidRDefault="004127DE" w:rsidP="007F35DE">
      <w:pPr>
        <w:pStyle w:val="Listenabsatz"/>
        <w:numPr>
          <w:ilvl w:val="0"/>
          <w:numId w:val="9"/>
        </w:numPr>
        <w:rPr>
          <w:szCs w:val="22"/>
        </w:rPr>
      </w:pPr>
      <w:r w:rsidRPr="007F35DE">
        <w:rPr>
          <w:sz w:val="20"/>
          <w:szCs w:val="20"/>
        </w:rPr>
        <w:t>Couch, Sofas etc.</w:t>
      </w:r>
    </w:p>
    <w:p w:rsidR="007F35DE" w:rsidRPr="007F35DE" w:rsidRDefault="007F35DE" w:rsidP="007F35DE">
      <w:pPr>
        <w:rPr>
          <w:szCs w:val="22"/>
        </w:rPr>
      </w:pPr>
    </w:p>
    <w:p w:rsidR="004127DE" w:rsidRPr="000F733B" w:rsidRDefault="004127DE" w:rsidP="007F2264">
      <w:pPr>
        <w:pStyle w:val="Listenabsatz"/>
        <w:rPr>
          <w:sz w:val="20"/>
          <w:szCs w:val="20"/>
        </w:rPr>
      </w:pPr>
    </w:p>
    <w:p w:rsidR="007E3DB2" w:rsidRPr="007E3DB2" w:rsidRDefault="006A3235" w:rsidP="007E3DB2">
      <w:pPr>
        <w:rPr>
          <w:sz w:val="20"/>
          <w:szCs w:val="20"/>
        </w:rPr>
      </w:pPr>
      <w:r>
        <w:rPr>
          <w:sz w:val="20"/>
          <w:szCs w:val="20"/>
        </w:rPr>
        <w:t>Bitte sprechen</w:t>
      </w:r>
      <w:r w:rsidR="0046346A">
        <w:rPr>
          <w:sz w:val="20"/>
          <w:szCs w:val="20"/>
        </w:rPr>
        <w:t xml:space="preserve"> Si</w:t>
      </w:r>
      <w:r w:rsidR="00DC6F36">
        <w:rPr>
          <w:sz w:val="20"/>
          <w:szCs w:val="20"/>
        </w:rPr>
        <w:t>e</w:t>
      </w:r>
      <w:r w:rsidR="002E60A2">
        <w:rPr>
          <w:sz w:val="20"/>
          <w:szCs w:val="20"/>
        </w:rPr>
        <w:t xml:space="preserve"> etwaige</w:t>
      </w:r>
      <w:r>
        <w:rPr>
          <w:sz w:val="20"/>
          <w:szCs w:val="20"/>
        </w:rPr>
        <w:t xml:space="preserve"> eigene Anschaffungen, die in der Liste der Grundausstattung enthalten sind vorab mit dem Landr</w:t>
      </w:r>
      <w:r w:rsidR="00DB4468">
        <w:rPr>
          <w:sz w:val="20"/>
          <w:szCs w:val="20"/>
        </w:rPr>
        <w:t>atsamt ab.</w:t>
      </w:r>
    </w:p>
    <w:p w:rsidR="007E3DB2" w:rsidRDefault="000A062A" w:rsidP="007E3DB2">
      <w:pPr>
        <w:rPr>
          <w:sz w:val="20"/>
          <w:szCs w:val="20"/>
        </w:rPr>
      </w:pPr>
      <w:r>
        <w:rPr>
          <w:sz w:val="20"/>
          <w:szCs w:val="20"/>
        </w:rPr>
        <w:t xml:space="preserve">Kosten für Ihre Anschaffungen können grundsätzlich nicht ersetzt werden. </w:t>
      </w:r>
    </w:p>
    <w:p w:rsidR="002E60A2" w:rsidRDefault="002E60A2" w:rsidP="007E3DB2">
      <w:pPr>
        <w:rPr>
          <w:sz w:val="20"/>
          <w:szCs w:val="20"/>
        </w:rPr>
      </w:pPr>
    </w:p>
    <w:p w:rsidR="00BB6E45" w:rsidRPr="007E3DB2" w:rsidRDefault="00EE2DDA" w:rsidP="007E3DB2">
      <w:pPr>
        <w:rPr>
          <w:sz w:val="20"/>
          <w:szCs w:val="20"/>
        </w:rPr>
      </w:pPr>
      <w:r>
        <w:rPr>
          <w:sz w:val="20"/>
          <w:szCs w:val="20"/>
        </w:rPr>
        <w:t xml:space="preserve">Bei Umzügen von Asylbewerbern </w:t>
      </w:r>
      <w:r w:rsidRPr="0046346A">
        <w:rPr>
          <w:sz w:val="20"/>
          <w:szCs w:val="20"/>
          <w:u w:val="single"/>
        </w:rPr>
        <w:t>innerhalb des Landkreises</w:t>
      </w:r>
      <w:r>
        <w:rPr>
          <w:sz w:val="20"/>
          <w:szCs w:val="20"/>
        </w:rPr>
        <w:t xml:space="preserve"> werden in der neuen Unterkunft nur </w:t>
      </w:r>
      <w:r w:rsidR="00DE429C">
        <w:rPr>
          <w:sz w:val="20"/>
          <w:szCs w:val="20"/>
        </w:rPr>
        <w:t xml:space="preserve">ein </w:t>
      </w:r>
      <w:r>
        <w:rPr>
          <w:sz w:val="20"/>
          <w:szCs w:val="20"/>
        </w:rPr>
        <w:t>Bett mit Matratze und ein Schrank zu Verfügung gestellt. Alle anderen notwendigen Dinge müssen aus der alten Unterkunft mitgen</w:t>
      </w:r>
      <w:r w:rsidR="00DC6F36">
        <w:rPr>
          <w:sz w:val="20"/>
          <w:szCs w:val="20"/>
        </w:rPr>
        <w:t>ommen werden oder von den Asylbewerbern au</w:t>
      </w:r>
      <w:r w:rsidR="00EF30C9">
        <w:rPr>
          <w:sz w:val="20"/>
          <w:szCs w:val="20"/>
        </w:rPr>
        <w:t>f eigene Kosten besorgt werden.</w:t>
      </w:r>
    </w:p>
    <w:sectPr w:rsidR="00BB6E45" w:rsidRPr="007E3DB2" w:rsidSect="008B5B93">
      <w:headerReference w:type="first" r:id="rId8"/>
      <w:pgSz w:w="11906" w:h="16838"/>
      <w:pgMar w:top="1417" w:right="1247" w:bottom="567" w:left="1247" w:header="624"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DEE" w:rsidRDefault="00473DEE" w:rsidP="004D1D0B">
      <w:r>
        <w:separator/>
      </w:r>
    </w:p>
  </w:endnote>
  <w:endnote w:type="continuationSeparator" w:id="0">
    <w:p w:rsidR="00473DEE" w:rsidRDefault="00473DEE" w:rsidP="004D1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DEE" w:rsidRDefault="00473DEE" w:rsidP="004D1D0B">
      <w:r>
        <w:separator/>
      </w:r>
    </w:p>
  </w:footnote>
  <w:footnote w:type="continuationSeparator" w:id="0">
    <w:p w:rsidR="00473DEE" w:rsidRDefault="00473DEE" w:rsidP="004D1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F36" w:rsidRDefault="00DC6F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613FE"/>
    <w:multiLevelType w:val="hybridMultilevel"/>
    <w:tmpl w:val="674057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760D28"/>
    <w:multiLevelType w:val="hybridMultilevel"/>
    <w:tmpl w:val="C10C5A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EF7A2B"/>
    <w:multiLevelType w:val="hybridMultilevel"/>
    <w:tmpl w:val="0EA64B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7774F9"/>
    <w:multiLevelType w:val="hybridMultilevel"/>
    <w:tmpl w:val="AB2AD5DE"/>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1E32881"/>
    <w:multiLevelType w:val="hybridMultilevel"/>
    <w:tmpl w:val="1C96F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86A33EB"/>
    <w:multiLevelType w:val="hybridMultilevel"/>
    <w:tmpl w:val="6AEC37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9AD7FB6"/>
    <w:multiLevelType w:val="hybridMultilevel"/>
    <w:tmpl w:val="A1C8F5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B572A3"/>
    <w:multiLevelType w:val="hybridMultilevel"/>
    <w:tmpl w:val="2F0E8F9C"/>
    <w:lvl w:ilvl="0" w:tplc="04070001">
      <w:start w:val="1"/>
      <w:numFmt w:val="bullet"/>
      <w:lvlText w:val=""/>
      <w:lvlJc w:val="left"/>
      <w:pPr>
        <w:ind w:left="1348" w:hanging="360"/>
      </w:pPr>
      <w:rPr>
        <w:rFonts w:ascii="Symbol" w:hAnsi="Symbol" w:hint="default"/>
      </w:rPr>
    </w:lvl>
    <w:lvl w:ilvl="1" w:tplc="04070003" w:tentative="1">
      <w:start w:val="1"/>
      <w:numFmt w:val="bullet"/>
      <w:lvlText w:val="o"/>
      <w:lvlJc w:val="left"/>
      <w:pPr>
        <w:ind w:left="2068" w:hanging="360"/>
      </w:pPr>
      <w:rPr>
        <w:rFonts w:ascii="Courier New" w:hAnsi="Courier New" w:cs="Courier New" w:hint="default"/>
      </w:rPr>
    </w:lvl>
    <w:lvl w:ilvl="2" w:tplc="04070005" w:tentative="1">
      <w:start w:val="1"/>
      <w:numFmt w:val="bullet"/>
      <w:lvlText w:val=""/>
      <w:lvlJc w:val="left"/>
      <w:pPr>
        <w:ind w:left="2788" w:hanging="360"/>
      </w:pPr>
      <w:rPr>
        <w:rFonts w:ascii="Wingdings" w:hAnsi="Wingdings" w:hint="default"/>
      </w:rPr>
    </w:lvl>
    <w:lvl w:ilvl="3" w:tplc="04070001" w:tentative="1">
      <w:start w:val="1"/>
      <w:numFmt w:val="bullet"/>
      <w:lvlText w:val=""/>
      <w:lvlJc w:val="left"/>
      <w:pPr>
        <w:ind w:left="3508" w:hanging="360"/>
      </w:pPr>
      <w:rPr>
        <w:rFonts w:ascii="Symbol" w:hAnsi="Symbol" w:hint="default"/>
      </w:rPr>
    </w:lvl>
    <w:lvl w:ilvl="4" w:tplc="04070003" w:tentative="1">
      <w:start w:val="1"/>
      <w:numFmt w:val="bullet"/>
      <w:lvlText w:val="o"/>
      <w:lvlJc w:val="left"/>
      <w:pPr>
        <w:ind w:left="4228" w:hanging="360"/>
      </w:pPr>
      <w:rPr>
        <w:rFonts w:ascii="Courier New" w:hAnsi="Courier New" w:cs="Courier New" w:hint="default"/>
      </w:rPr>
    </w:lvl>
    <w:lvl w:ilvl="5" w:tplc="04070005" w:tentative="1">
      <w:start w:val="1"/>
      <w:numFmt w:val="bullet"/>
      <w:lvlText w:val=""/>
      <w:lvlJc w:val="left"/>
      <w:pPr>
        <w:ind w:left="4948" w:hanging="360"/>
      </w:pPr>
      <w:rPr>
        <w:rFonts w:ascii="Wingdings" w:hAnsi="Wingdings" w:hint="default"/>
      </w:rPr>
    </w:lvl>
    <w:lvl w:ilvl="6" w:tplc="04070001" w:tentative="1">
      <w:start w:val="1"/>
      <w:numFmt w:val="bullet"/>
      <w:lvlText w:val=""/>
      <w:lvlJc w:val="left"/>
      <w:pPr>
        <w:ind w:left="5668" w:hanging="360"/>
      </w:pPr>
      <w:rPr>
        <w:rFonts w:ascii="Symbol" w:hAnsi="Symbol" w:hint="default"/>
      </w:rPr>
    </w:lvl>
    <w:lvl w:ilvl="7" w:tplc="04070003" w:tentative="1">
      <w:start w:val="1"/>
      <w:numFmt w:val="bullet"/>
      <w:lvlText w:val="o"/>
      <w:lvlJc w:val="left"/>
      <w:pPr>
        <w:ind w:left="6388" w:hanging="360"/>
      </w:pPr>
      <w:rPr>
        <w:rFonts w:ascii="Courier New" w:hAnsi="Courier New" w:cs="Courier New" w:hint="default"/>
      </w:rPr>
    </w:lvl>
    <w:lvl w:ilvl="8" w:tplc="04070005" w:tentative="1">
      <w:start w:val="1"/>
      <w:numFmt w:val="bullet"/>
      <w:lvlText w:val=""/>
      <w:lvlJc w:val="left"/>
      <w:pPr>
        <w:ind w:left="7108" w:hanging="360"/>
      </w:pPr>
      <w:rPr>
        <w:rFonts w:ascii="Wingdings" w:hAnsi="Wingdings" w:hint="default"/>
      </w:rPr>
    </w:lvl>
  </w:abstractNum>
  <w:abstractNum w:abstractNumId="8" w15:restartNumberingAfterBreak="0">
    <w:nsid w:val="7E345E68"/>
    <w:multiLevelType w:val="hybridMultilevel"/>
    <w:tmpl w:val="12DE3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2"/>
  </w:num>
  <w:num w:numId="4">
    <w:abstractNumId w:val="5"/>
  </w:num>
  <w:num w:numId="5">
    <w:abstractNumId w:val="8"/>
  </w:num>
  <w:num w:numId="6">
    <w:abstractNumId w:val="0"/>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9D3"/>
    <w:rsid w:val="000274D7"/>
    <w:rsid w:val="000443BA"/>
    <w:rsid w:val="0004714E"/>
    <w:rsid w:val="00053279"/>
    <w:rsid w:val="00067A15"/>
    <w:rsid w:val="000759FD"/>
    <w:rsid w:val="00095436"/>
    <w:rsid w:val="000A062A"/>
    <w:rsid w:val="000A186E"/>
    <w:rsid w:val="000A6B74"/>
    <w:rsid w:val="000A6D33"/>
    <w:rsid w:val="000C6349"/>
    <w:rsid w:val="000D724D"/>
    <w:rsid w:val="000E282F"/>
    <w:rsid w:val="000F56F9"/>
    <w:rsid w:val="000F733B"/>
    <w:rsid w:val="0012163C"/>
    <w:rsid w:val="00125AC3"/>
    <w:rsid w:val="00154278"/>
    <w:rsid w:val="001553F0"/>
    <w:rsid w:val="00170B70"/>
    <w:rsid w:val="00186B09"/>
    <w:rsid w:val="001A02DF"/>
    <w:rsid w:val="001A3C6A"/>
    <w:rsid w:val="001C5DCF"/>
    <w:rsid w:val="00201C44"/>
    <w:rsid w:val="002034C1"/>
    <w:rsid w:val="0023132A"/>
    <w:rsid w:val="0026386E"/>
    <w:rsid w:val="002911A4"/>
    <w:rsid w:val="002941FC"/>
    <w:rsid w:val="002A135A"/>
    <w:rsid w:val="002B3ABE"/>
    <w:rsid w:val="002C6DAC"/>
    <w:rsid w:val="002C7EB9"/>
    <w:rsid w:val="002E60A2"/>
    <w:rsid w:val="00314D3F"/>
    <w:rsid w:val="00322545"/>
    <w:rsid w:val="003464C6"/>
    <w:rsid w:val="003543E1"/>
    <w:rsid w:val="0036194F"/>
    <w:rsid w:val="00385BB1"/>
    <w:rsid w:val="00387286"/>
    <w:rsid w:val="003D0026"/>
    <w:rsid w:val="003D7627"/>
    <w:rsid w:val="003D7633"/>
    <w:rsid w:val="003F7726"/>
    <w:rsid w:val="004127DE"/>
    <w:rsid w:val="00415428"/>
    <w:rsid w:val="004169FB"/>
    <w:rsid w:val="00447A08"/>
    <w:rsid w:val="00450D9A"/>
    <w:rsid w:val="0046346A"/>
    <w:rsid w:val="00473DEE"/>
    <w:rsid w:val="00476EFF"/>
    <w:rsid w:val="004844E4"/>
    <w:rsid w:val="004C0AFE"/>
    <w:rsid w:val="004C2B12"/>
    <w:rsid w:val="004D1D0B"/>
    <w:rsid w:val="004D294E"/>
    <w:rsid w:val="004E0D9B"/>
    <w:rsid w:val="004E2CF6"/>
    <w:rsid w:val="004E4340"/>
    <w:rsid w:val="004F2263"/>
    <w:rsid w:val="005156E2"/>
    <w:rsid w:val="00525FCA"/>
    <w:rsid w:val="005422EC"/>
    <w:rsid w:val="00556A7E"/>
    <w:rsid w:val="00564C8A"/>
    <w:rsid w:val="00567F05"/>
    <w:rsid w:val="00581517"/>
    <w:rsid w:val="00593ED7"/>
    <w:rsid w:val="005A55F5"/>
    <w:rsid w:val="005A5C4A"/>
    <w:rsid w:val="005F286D"/>
    <w:rsid w:val="00614841"/>
    <w:rsid w:val="006302AB"/>
    <w:rsid w:val="00636CBC"/>
    <w:rsid w:val="00641DA1"/>
    <w:rsid w:val="00661DA0"/>
    <w:rsid w:val="006636A9"/>
    <w:rsid w:val="00677782"/>
    <w:rsid w:val="00683378"/>
    <w:rsid w:val="006A3235"/>
    <w:rsid w:val="006B2438"/>
    <w:rsid w:val="006F4B8C"/>
    <w:rsid w:val="006F5399"/>
    <w:rsid w:val="00750979"/>
    <w:rsid w:val="007559D3"/>
    <w:rsid w:val="00762875"/>
    <w:rsid w:val="00770031"/>
    <w:rsid w:val="007C1ED1"/>
    <w:rsid w:val="007E3DB2"/>
    <w:rsid w:val="007F2264"/>
    <w:rsid w:val="007F35DE"/>
    <w:rsid w:val="007F4F33"/>
    <w:rsid w:val="00811757"/>
    <w:rsid w:val="0084250D"/>
    <w:rsid w:val="00847DFE"/>
    <w:rsid w:val="008502E0"/>
    <w:rsid w:val="00862802"/>
    <w:rsid w:val="008811F6"/>
    <w:rsid w:val="008927C8"/>
    <w:rsid w:val="008A271A"/>
    <w:rsid w:val="008B5B93"/>
    <w:rsid w:val="008D09AB"/>
    <w:rsid w:val="008D4179"/>
    <w:rsid w:val="008D44B0"/>
    <w:rsid w:val="008D5139"/>
    <w:rsid w:val="009235E4"/>
    <w:rsid w:val="00926DF9"/>
    <w:rsid w:val="009341E7"/>
    <w:rsid w:val="009462C1"/>
    <w:rsid w:val="00946B88"/>
    <w:rsid w:val="009534FD"/>
    <w:rsid w:val="009645A4"/>
    <w:rsid w:val="00983F0C"/>
    <w:rsid w:val="009B21D2"/>
    <w:rsid w:val="009D056A"/>
    <w:rsid w:val="009E799F"/>
    <w:rsid w:val="009F298A"/>
    <w:rsid w:val="00A10FB0"/>
    <w:rsid w:val="00A44427"/>
    <w:rsid w:val="00A52E6C"/>
    <w:rsid w:val="00A622EF"/>
    <w:rsid w:val="00A7179B"/>
    <w:rsid w:val="00AB3933"/>
    <w:rsid w:val="00AF5E92"/>
    <w:rsid w:val="00B12DE8"/>
    <w:rsid w:val="00B4615D"/>
    <w:rsid w:val="00B50A7C"/>
    <w:rsid w:val="00B54B10"/>
    <w:rsid w:val="00B60AF7"/>
    <w:rsid w:val="00B77882"/>
    <w:rsid w:val="00B82A72"/>
    <w:rsid w:val="00BB039E"/>
    <w:rsid w:val="00BB3CEA"/>
    <w:rsid w:val="00BB6E45"/>
    <w:rsid w:val="00BC00F0"/>
    <w:rsid w:val="00BC1BE1"/>
    <w:rsid w:val="00BE0A23"/>
    <w:rsid w:val="00BE1179"/>
    <w:rsid w:val="00BE11B1"/>
    <w:rsid w:val="00BF13A4"/>
    <w:rsid w:val="00BF2914"/>
    <w:rsid w:val="00C138CC"/>
    <w:rsid w:val="00C20F3C"/>
    <w:rsid w:val="00C33393"/>
    <w:rsid w:val="00C3351D"/>
    <w:rsid w:val="00C42895"/>
    <w:rsid w:val="00C513DB"/>
    <w:rsid w:val="00C57BEA"/>
    <w:rsid w:val="00C735DE"/>
    <w:rsid w:val="00C82568"/>
    <w:rsid w:val="00C84705"/>
    <w:rsid w:val="00CB02B0"/>
    <w:rsid w:val="00CB59CF"/>
    <w:rsid w:val="00CD35B6"/>
    <w:rsid w:val="00CD49CC"/>
    <w:rsid w:val="00D06AFC"/>
    <w:rsid w:val="00D071BF"/>
    <w:rsid w:val="00D2457C"/>
    <w:rsid w:val="00D32F81"/>
    <w:rsid w:val="00D3699E"/>
    <w:rsid w:val="00D45B7D"/>
    <w:rsid w:val="00D5390A"/>
    <w:rsid w:val="00D55669"/>
    <w:rsid w:val="00D702CC"/>
    <w:rsid w:val="00D864B4"/>
    <w:rsid w:val="00D910B1"/>
    <w:rsid w:val="00D9114B"/>
    <w:rsid w:val="00D94B69"/>
    <w:rsid w:val="00D970FB"/>
    <w:rsid w:val="00DB4468"/>
    <w:rsid w:val="00DC6F36"/>
    <w:rsid w:val="00DE429C"/>
    <w:rsid w:val="00DF79E2"/>
    <w:rsid w:val="00E0738C"/>
    <w:rsid w:val="00E261E9"/>
    <w:rsid w:val="00E3078F"/>
    <w:rsid w:val="00E347E8"/>
    <w:rsid w:val="00E347FA"/>
    <w:rsid w:val="00E36AF0"/>
    <w:rsid w:val="00E455D1"/>
    <w:rsid w:val="00E6314E"/>
    <w:rsid w:val="00E7162D"/>
    <w:rsid w:val="00E8059B"/>
    <w:rsid w:val="00EB552D"/>
    <w:rsid w:val="00ED190F"/>
    <w:rsid w:val="00EE2DDA"/>
    <w:rsid w:val="00EE4CC1"/>
    <w:rsid w:val="00EF30C9"/>
    <w:rsid w:val="00EF4531"/>
    <w:rsid w:val="00F00560"/>
    <w:rsid w:val="00F2050F"/>
    <w:rsid w:val="00F22066"/>
    <w:rsid w:val="00F22BE1"/>
    <w:rsid w:val="00F443DF"/>
    <w:rsid w:val="00F47C27"/>
    <w:rsid w:val="00F6173D"/>
    <w:rsid w:val="00F7562A"/>
    <w:rsid w:val="00F829F2"/>
    <w:rsid w:val="00F86334"/>
    <w:rsid w:val="00F911BF"/>
    <w:rsid w:val="00FA38A6"/>
    <w:rsid w:val="00FA5612"/>
    <w:rsid w:val="00FB5545"/>
    <w:rsid w:val="00FC160A"/>
    <w:rsid w:val="00FC74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44093307-0D98-4624-956F-55BC5F748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cs="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4D1D0B"/>
    <w:pPr>
      <w:tabs>
        <w:tab w:val="center" w:pos="4536"/>
        <w:tab w:val="right" w:pos="9072"/>
      </w:tabs>
    </w:pPr>
  </w:style>
  <w:style w:type="character" w:customStyle="1" w:styleId="KopfzeileZchn">
    <w:name w:val="Kopfzeile Zchn"/>
    <w:basedOn w:val="Absatz-Standardschriftart"/>
    <w:link w:val="Kopfzeile"/>
    <w:uiPriority w:val="99"/>
    <w:rsid w:val="004D1D0B"/>
    <w:rPr>
      <w:rFonts w:ascii="Arial" w:hAnsi="Arial" w:cs="Arial"/>
      <w:sz w:val="22"/>
      <w:szCs w:val="24"/>
    </w:rPr>
  </w:style>
  <w:style w:type="paragraph" w:styleId="Fuzeile">
    <w:name w:val="footer"/>
    <w:basedOn w:val="Standard"/>
    <w:link w:val="FuzeileZchn"/>
    <w:rsid w:val="004D1D0B"/>
    <w:pPr>
      <w:tabs>
        <w:tab w:val="center" w:pos="4536"/>
        <w:tab w:val="right" w:pos="9072"/>
      </w:tabs>
    </w:pPr>
  </w:style>
  <w:style w:type="character" w:customStyle="1" w:styleId="FuzeileZchn">
    <w:name w:val="Fußzeile Zchn"/>
    <w:basedOn w:val="Absatz-Standardschriftart"/>
    <w:link w:val="Fuzeile"/>
    <w:rsid w:val="004D1D0B"/>
    <w:rPr>
      <w:rFonts w:ascii="Arial" w:hAnsi="Arial" w:cs="Arial"/>
      <w:sz w:val="22"/>
      <w:szCs w:val="24"/>
    </w:rPr>
  </w:style>
  <w:style w:type="paragraph" w:styleId="Listenabsatz">
    <w:name w:val="List Paragraph"/>
    <w:basedOn w:val="Standard"/>
    <w:uiPriority w:val="34"/>
    <w:qFormat/>
    <w:rsid w:val="004D1D0B"/>
    <w:pPr>
      <w:ind w:left="720"/>
      <w:contextualSpacing/>
    </w:pPr>
  </w:style>
  <w:style w:type="paragraph" w:styleId="Sprechblasentext">
    <w:name w:val="Balloon Text"/>
    <w:basedOn w:val="Standard"/>
    <w:link w:val="SprechblasentextZchn"/>
    <w:rsid w:val="000F56F9"/>
    <w:rPr>
      <w:rFonts w:ascii="Tahoma" w:hAnsi="Tahoma" w:cs="Tahoma"/>
      <w:sz w:val="16"/>
      <w:szCs w:val="16"/>
    </w:rPr>
  </w:style>
  <w:style w:type="character" w:customStyle="1" w:styleId="SprechblasentextZchn">
    <w:name w:val="Sprechblasentext Zchn"/>
    <w:basedOn w:val="Absatz-Standardschriftart"/>
    <w:link w:val="Sprechblasentext"/>
    <w:rsid w:val="000F56F9"/>
    <w:rPr>
      <w:rFonts w:ascii="Tahoma" w:hAnsi="Tahoma" w:cs="Tahoma"/>
      <w:sz w:val="16"/>
      <w:szCs w:val="16"/>
    </w:rPr>
  </w:style>
  <w:style w:type="character" w:styleId="Hyperlink">
    <w:name w:val="Hyperlink"/>
    <w:basedOn w:val="Absatz-Standardschriftart"/>
    <w:rsid w:val="00F829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10F98C5D.dotm</Template>
  <TotalTime>0</TotalTime>
  <Pages>3</Pages>
  <Words>946</Words>
  <Characters>5962</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Landratsamt Rosenheim</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Heisser Alexandra</dc:creator>
  <cp:lastModifiedBy>Weber Alexandra</cp:lastModifiedBy>
  <cp:revision>3</cp:revision>
  <cp:lastPrinted>2017-01-26T14:16:00Z</cp:lastPrinted>
  <dcterms:created xsi:type="dcterms:W3CDTF">2019-07-03T09:09:00Z</dcterms:created>
  <dcterms:modified xsi:type="dcterms:W3CDTF">2019-08-27T08:00:00Z</dcterms:modified>
</cp:coreProperties>
</file>